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 w:rsidRPr="00A455D8">
        <w:rPr>
          <w:rFonts w:ascii="Times New Roman" w:hAnsi="Times New Roman"/>
          <w:b/>
          <w:sz w:val="36"/>
          <w:lang w:val="pl-PL"/>
        </w:rPr>
        <w:t>SPECYFIKACJA  TECHNICZNA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 w:rsidRPr="00A455D8">
        <w:rPr>
          <w:rFonts w:ascii="Times New Roman" w:hAnsi="Times New Roman"/>
          <w:b/>
          <w:sz w:val="52"/>
          <w:lang w:val="pl-PL"/>
        </w:rPr>
        <w:t>D.04.05.01</w:t>
      </w:r>
      <w:r w:rsidRPr="00A455D8">
        <w:rPr>
          <w:rFonts w:ascii="Times New Roman" w:hAnsi="Times New Roman"/>
          <w:b/>
          <w:sz w:val="36"/>
          <w:lang w:val="pl-PL"/>
        </w:rPr>
        <w:cr/>
        <w:t>45233000-9</w:t>
      </w:r>
      <w:r w:rsidRPr="00A455D8">
        <w:rPr>
          <w:rFonts w:ascii="Times New Roman" w:hAnsi="Times New Roman"/>
          <w:b/>
          <w:sz w:val="36"/>
          <w:lang w:val="pl-PL"/>
        </w:rPr>
        <w:cr/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jc w:val="center"/>
        <w:rPr>
          <w:rFonts w:ascii="Times New Roman" w:hAnsi="Times New Roman"/>
          <w:b/>
          <w:sz w:val="36"/>
          <w:lang w:val="pl-PL"/>
        </w:rPr>
      </w:pPr>
      <w:r w:rsidRPr="00A455D8">
        <w:rPr>
          <w:rFonts w:ascii="Times New Roman" w:hAnsi="Times New Roman"/>
          <w:b/>
          <w:sz w:val="36"/>
          <w:lang w:val="pl-PL"/>
        </w:rPr>
        <w:t>PODBUDOWA I ULEPSZONE PODŁOŻE</w:t>
      </w:r>
    </w:p>
    <w:p w:rsidR="00E00BD8" w:rsidRPr="00A455D8" w:rsidRDefault="00E00BD8" w:rsidP="005B4382">
      <w:pPr>
        <w:jc w:val="center"/>
        <w:rPr>
          <w:rFonts w:ascii="Times New Roman" w:hAnsi="Times New Roman"/>
          <w:sz w:val="36"/>
          <w:lang w:val="pl-PL"/>
        </w:rPr>
      </w:pPr>
      <w:r w:rsidRPr="00A455D8">
        <w:rPr>
          <w:rFonts w:ascii="Times New Roman" w:hAnsi="Times New Roman"/>
          <w:b/>
          <w:sz w:val="36"/>
          <w:lang w:val="pl-PL"/>
        </w:rPr>
        <w:t>Z GRUNTU LUB KRUSZYWA STABILIZOWANEGO CEMENTEM</w:t>
      </w:r>
    </w:p>
    <w:p w:rsidR="00E00BD8" w:rsidRPr="00A455D8" w:rsidRDefault="00E00BD8" w:rsidP="005B4382">
      <w:pPr>
        <w:jc w:val="center"/>
        <w:rPr>
          <w:rFonts w:ascii="Times New Roman" w:hAnsi="Times New Roman"/>
          <w:b/>
          <w:sz w:val="36"/>
          <w:lang w:val="pl-PL"/>
        </w:rPr>
      </w:pPr>
      <w:r w:rsidRPr="00A455D8">
        <w:rPr>
          <w:rFonts w:ascii="Times New Roman" w:hAnsi="Times New Roman"/>
          <w:b/>
          <w:sz w:val="36"/>
          <w:lang w:val="pl-PL"/>
        </w:rPr>
        <w:t>CPV: Roboty w zakresie konstruowania, fundamentowania oraz wykonywania nawierzchni autostrad, dróg.</w:t>
      </w:r>
    </w:p>
    <w:p w:rsidR="00E00BD8" w:rsidRPr="00A455D8" w:rsidRDefault="00E00BD8" w:rsidP="005B4382">
      <w:pPr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jc w:val="center"/>
        <w:rPr>
          <w:rFonts w:ascii="Times New Roman" w:hAnsi="Times New Roman"/>
          <w:b/>
          <w:sz w:val="36"/>
          <w:lang w:val="pl-PL"/>
        </w:rPr>
      </w:pPr>
    </w:p>
    <w:p w:rsidR="00E00BD8" w:rsidRPr="00A455D8" w:rsidRDefault="00E00BD8" w:rsidP="005B4382">
      <w:pPr>
        <w:jc w:val="center"/>
        <w:rPr>
          <w:rFonts w:ascii="Times New Roman" w:hAnsi="Times New Roman"/>
          <w:b/>
          <w:sz w:val="36"/>
          <w:lang w:val="pl-PL"/>
        </w:rPr>
        <w:sectPr w:rsidR="00E00BD8" w:rsidRPr="00A455D8" w:rsidSect="005B4382">
          <w:footerReference w:type="default" r:id="rId8"/>
          <w:type w:val="continuous"/>
          <w:pgSz w:w="11904" w:h="16836"/>
          <w:pgMar w:top="1418" w:right="1418" w:bottom="1418" w:left="1418" w:header="1418" w:footer="1418" w:gutter="0"/>
          <w:pgNumType w:start="117"/>
          <w:cols w:space="708"/>
          <w:titlePg/>
        </w:sectPr>
      </w:pPr>
    </w:p>
    <w:p w:rsidR="009A273C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lang w:val="pl-PL"/>
        </w:rPr>
      </w:pPr>
      <w:r w:rsidRPr="000143FE">
        <w:rPr>
          <w:lang w:val="pl-PL"/>
        </w:rPr>
        <w:lastRenderedPageBreak/>
        <w:br w:type="page"/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lastRenderedPageBreak/>
        <w:t>1. Wstęp</w:t>
      </w:r>
      <w:r w:rsidRPr="00A455D8">
        <w:rPr>
          <w:rFonts w:ascii="Times New Roman" w:hAnsi="Times New Roman"/>
          <w:b/>
          <w:sz w:val="28"/>
          <w:lang w:val="pl-PL"/>
        </w:rPr>
        <w:tab/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2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>1.1. Przedmiot ST</w:t>
      </w:r>
    </w:p>
    <w:p w:rsidR="00E00BD8" w:rsidRPr="00A455D8" w:rsidRDefault="00E00BD8" w:rsidP="005B4382">
      <w:pPr>
        <w:pStyle w:val="Tekstpodstawowy"/>
        <w:tabs>
          <w:tab w:val="clear" w:pos="6802"/>
        </w:tabs>
        <w:spacing w:line="240" w:lineRule="auto"/>
        <w:rPr>
          <w:rFonts w:ascii="Times New Roman" w:hAnsi="Times New Roman"/>
        </w:rPr>
      </w:pPr>
    </w:p>
    <w:p w:rsidR="00634EEF" w:rsidRDefault="00E00BD8" w:rsidP="005B4382">
      <w:pPr>
        <w:pStyle w:val="Tekstpodstawowy"/>
        <w:spacing w:line="240" w:lineRule="auto"/>
        <w:rPr>
          <w:rFonts w:ascii="Times New Roman" w:hAnsi="Times New Roman"/>
        </w:rPr>
      </w:pPr>
      <w:r w:rsidRPr="00A455D8">
        <w:rPr>
          <w:rFonts w:ascii="Times New Roman" w:hAnsi="Times New Roman"/>
        </w:rPr>
        <w:tab/>
      </w:r>
      <w:r w:rsidR="00424567" w:rsidRPr="00A455D8">
        <w:rPr>
          <w:rFonts w:ascii="Times New Roman" w:hAnsi="Times New Roman"/>
        </w:rPr>
        <w:tab/>
      </w:r>
      <w:r w:rsidR="00424567" w:rsidRPr="00A455D8">
        <w:rPr>
          <w:rFonts w:ascii="Times New Roman" w:hAnsi="Times New Roman"/>
        </w:rPr>
        <w:tab/>
      </w:r>
      <w:r w:rsidRPr="00A455D8">
        <w:rPr>
          <w:rFonts w:ascii="Times New Roman" w:hAnsi="Times New Roman"/>
        </w:rPr>
        <w:t xml:space="preserve">Przedmiotem niniejszej Specyfikacji Technicznej są wymagania dotyczące wykonania i </w:t>
      </w:r>
      <w:r w:rsidR="00B70ABA" w:rsidRPr="00A455D8">
        <w:rPr>
          <w:rFonts w:ascii="Times New Roman" w:hAnsi="Times New Roman"/>
        </w:rPr>
        <w:t xml:space="preserve">odbioru </w:t>
      </w:r>
      <w:r w:rsidR="00ED0150">
        <w:rPr>
          <w:rFonts w:ascii="Times New Roman" w:hAnsi="Times New Roman"/>
        </w:rPr>
        <w:t>robót związanych z wykonaniem</w:t>
      </w:r>
      <w:r w:rsidR="0011079A">
        <w:rPr>
          <w:rFonts w:ascii="Times New Roman" w:hAnsi="Times New Roman"/>
        </w:rPr>
        <w:t xml:space="preserve"> warstwy ulepszonego podłoża z gruntu rodzimego stabilizowanego cementem</w:t>
      </w:r>
      <w:r w:rsidRPr="00A455D8">
        <w:rPr>
          <w:rFonts w:ascii="Times New Roman" w:hAnsi="Times New Roman"/>
        </w:rPr>
        <w:t xml:space="preserve"> </w:t>
      </w:r>
      <w:r w:rsidR="00424567" w:rsidRPr="00A455D8">
        <w:rPr>
          <w:rFonts w:ascii="Times New Roman" w:hAnsi="Times New Roman"/>
        </w:rPr>
        <w:t xml:space="preserve">w </w:t>
      </w:r>
      <w:r w:rsidR="00ED0150">
        <w:rPr>
          <w:rFonts w:ascii="Times New Roman" w:hAnsi="Times New Roman"/>
        </w:rPr>
        <w:t>ramach</w:t>
      </w:r>
      <w:r w:rsidR="00C116A8" w:rsidRPr="00A455D8">
        <w:t xml:space="preserve"> </w:t>
      </w:r>
      <w:r w:rsidR="00CE4B03">
        <w:rPr>
          <w:rFonts w:ascii="Times New Roman" w:hAnsi="Times New Roman"/>
        </w:rPr>
        <w:t xml:space="preserve">robót budowlanych ze wzmocnieniem nawierzchni </w:t>
      </w:r>
      <w:r w:rsidR="00CE4B03">
        <w:rPr>
          <w:rFonts w:ascii="Times New Roman" w:hAnsi="Times New Roman"/>
        </w:rPr>
        <w:br/>
        <w:t xml:space="preserve">ul. Warszawskiej na odcinku od ul. Św. Michała do granicy miasta Poznania – </w:t>
      </w:r>
      <w:r w:rsidR="00CE4B03" w:rsidRPr="00571419">
        <w:rPr>
          <w:rFonts w:ascii="Times New Roman" w:hAnsi="Times New Roman"/>
          <w:b/>
          <w:highlight w:val="lightGray"/>
        </w:rPr>
        <w:t xml:space="preserve">Etap </w:t>
      </w:r>
      <w:r w:rsidR="007C6925">
        <w:rPr>
          <w:rFonts w:ascii="Times New Roman" w:hAnsi="Times New Roman"/>
          <w:b/>
          <w:highlight w:val="lightGray"/>
        </w:rPr>
        <w:t>IV</w:t>
      </w:r>
      <w:r w:rsidR="00CE4B03" w:rsidRPr="00571419">
        <w:rPr>
          <w:rFonts w:ascii="Times New Roman" w:hAnsi="Times New Roman"/>
          <w:highlight w:val="lightGray"/>
        </w:rPr>
        <w:t>.</w:t>
      </w:r>
    </w:p>
    <w:p w:rsidR="00CE4B03" w:rsidRPr="00A455D8" w:rsidRDefault="00CE4B03" w:rsidP="005B4382">
      <w:pPr>
        <w:pStyle w:val="Tekstpodstawowy"/>
        <w:spacing w:line="240" w:lineRule="auto"/>
        <w:rPr>
          <w:rFonts w:ascii="Times New Roman" w:hAnsi="Times New Roman"/>
          <w:sz w:val="22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>1.2. Zakres stosowania ST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2"/>
          <w:lang w:val="pl-PL"/>
        </w:rPr>
      </w:pPr>
    </w:p>
    <w:p w:rsidR="00E00BD8" w:rsidRPr="00A455D8" w:rsidRDefault="00E00BD8" w:rsidP="005B4382">
      <w:pPr>
        <w:pStyle w:val="Tekstpodstawowy"/>
        <w:tabs>
          <w:tab w:val="clear" w:pos="6802"/>
        </w:tabs>
        <w:spacing w:line="240" w:lineRule="auto"/>
        <w:rPr>
          <w:rFonts w:ascii="Times New Roman" w:hAnsi="Times New Roman"/>
        </w:rPr>
      </w:pPr>
      <w:r w:rsidRPr="00A455D8">
        <w:rPr>
          <w:rFonts w:ascii="Times New Roman" w:hAnsi="Times New Roman"/>
        </w:rPr>
        <w:tab/>
      </w:r>
      <w:r w:rsidRPr="00A455D8">
        <w:rPr>
          <w:rFonts w:ascii="Times New Roman" w:hAnsi="Times New Roman"/>
        </w:rPr>
        <w:tab/>
      </w:r>
      <w:r w:rsidRPr="00A455D8">
        <w:rPr>
          <w:rFonts w:ascii="Times New Roman" w:hAnsi="Times New Roman"/>
        </w:rPr>
        <w:tab/>
        <w:t>Specyfikacja Techniczna jest stosowana jako dokument przetargowy i kontraktowy przy zlecaniu i realizacji robót wymienionych w punkcie 1.1.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2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>1.3. Zakres robót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2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>Ustalenia zawarte w niniejsze specyfikacji dotyczą prowadzenia robót pr</w:t>
      </w:r>
      <w:r w:rsidR="004B42E8">
        <w:rPr>
          <w:rFonts w:ascii="Times New Roman" w:hAnsi="Times New Roman"/>
          <w:sz w:val="24"/>
          <w:lang w:val="pl-PL"/>
        </w:rPr>
        <w:t>zy wykonywanej metodą na miejscu</w:t>
      </w:r>
      <w:r w:rsidRPr="00A455D8">
        <w:rPr>
          <w:rFonts w:ascii="Times New Roman" w:hAnsi="Times New Roman"/>
          <w:sz w:val="24"/>
          <w:lang w:val="pl-PL"/>
        </w:rPr>
        <w:t>:</w:t>
      </w:r>
    </w:p>
    <w:p w:rsidR="00137B69" w:rsidRDefault="00137B69" w:rsidP="005B4382">
      <w:pPr>
        <w:numPr>
          <w:ilvl w:val="0"/>
          <w:numId w:val="39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137B69">
        <w:rPr>
          <w:rFonts w:ascii="Times New Roman" w:hAnsi="Times New Roman"/>
          <w:sz w:val="24"/>
          <w:lang w:val="pl-PL"/>
        </w:rPr>
        <w:t>warstwy ulepszonego pod</w:t>
      </w:r>
      <w:r w:rsidRPr="00137B69">
        <w:rPr>
          <w:rFonts w:ascii="Times New Roman" w:hAnsi="Times New Roman" w:hint="eastAsia"/>
          <w:sz w:val="24"/>
          <w:lang w:val="pl-PL"/>
        </w:rPr>
        <w:t>ł</w:t>
      </w:r>
      <w:r w:rsidRPr="00137B69">
        <w:rPr>
          <w:rFonts w:ascii="Times New Roman" w:hAnsi="Times New Roman"/>
          <w:sz w:val="24"/>
          <w:lang w:val="pl-PL"/>
        </w:rPr>
        <w:t>o</w:t>
      </w:r>
      <w:r w:rsidRPr="00137B69">
        <w:rPr>
          <w:rFonts w:ascii="Times New Roman" w:hAnsi="Times New Roman" w:hint="eastAsia"/>
          <w:sz w:val="24"/>
          <w:lang w:val="pl-PL"/>
        </w:rPr>
        <w:t>ż</w:t>
      </w:r>
      <w:r w:rsidRPr="00137B69">
        <w:rPr>
          <w:rFonts w:ascii="Times New Roman" w:hAnsi="Times New Roman"/>
          <w:sz w:val="24"/>
          <w:lang w:val="pl-PL"/>
        </w:rPr>
        <w:t>a z gruntu rodzimego stabilizowanego cementem o klasie wytrzyma</w:t>
      </w:r>
      <w:r w:rsidRPr="00137B69">
        <w:rPr>
          <w:rFonts w:ascii="Times New Roman" w:hAnsi="Times New Roman" w:hint="eastAsia"/>
          <w:sz w:val="24"/>
          <w:lang w:val="pl-PL"/>
        </w:rPr>
        <w:t>ł</w:t>
      </w:r>
      <w:r w:rsidRPr="00137B69">
        <w:rPr>
          <w:rFonts w:ascii="Times New Roman" w:hAnsi="Times New Roman"/>
          <w:sz w:val="24"/>
          <w:lang w:val="pl-PL"/>
        </w:rPr>
        <w:t>o</w:t>
      </w:r>
      <w:r w:rsidRPr="00137B69">
        <w:rPr>
          <w:rFonts w:ascii="Times New Roman" w:hAnsi="Times New Roman" w:hint="eastAsia"/>
          <w:sz w:val="24"/>
          <w:lang w:val="pl-PL"/>
        </w:rPr>
        <w:t>ś</w:t>
      </w:r>
      <w:r w:rsidRPr="00137B69">
        <w:rPr>
          <w:rFonts w:ascii="Times New Roman" w:hAnsi="Times New Roman"/>
          <w:sz w:val="24"/>
          <w:lang w:val="pl-PL"/>
        </w:rPr>
        <w:t>ci C</w:t>
      </w:r>
      <w:r w:rsidRPr="00137B69">
        <w:rPr>
          <w:rFonts w:ascii="Times New Roman" w:hAnsi="Times New Roman"/>
          <w:sz w:val="24"/>
          <w:vertAlign w:val="subscript"/>
          <w:lang w:val="pl-PL"/>
        </w:rPr>
        <w:t xml:space="preserve">0.4/0.5 </w:t>
      </w:r>
      <w:r w:rsidRPr="00137B69">
        <w:rPr>
          <w:rFonts w:ascii="Times New Roman" w:hAnsi="Times New Roman"/>
          <w:sz w:val="24"/>
          <w:lang w:val="pl-PL"/>
        </w:rPr>
        <w:t xml:space="preserve">(≤ 2,0 </w:t>
      </w:r>
      <w:proofErr w:type="spellStart"/>
      <w:r w:rsidRPr="00137B69">
        <w:rPr>
          <w:rFonts w:ascii="Times New Roman" w:hAnsi="Times New Roman"/>
          <w:sz w:val="24"/>
          <w:lang w:val="pl-PL"/>
        </w:rPr>
        <w:t>MPa</w:t>
      </w:r>
      <w:proofErr w:type="spellEnd"/>
      <w:r w:rsidRPr="00137B69">
        <w:rPr>
          <w:rFonts w:ascii="Times New Roman" w:hAnsi="Times New Roman"/>
          <w:sz w:val="24"/>
          <w:lang w:val="pl-PL"/>
        </w:rPr>
        <w:t>) grubo</w:t>
      </w:r>
      <w:r w:rsidRPr="00137B69">
        <w:rPr>
          <w:rFonts w:ascii="Times New Roman" w:hAnsi="Times New Roman" w:hint="eastAsia"/>
          <w:sz w:val="24"/>
          <w:lang w:val="pl-PL"/>
        </w:rPr>
        <w:t>ś</w:t>
      </w:r>
      <w:r w:rsidRPr="00137B69">
        <w:rPr>
          <w:rFonts w:ascii="Times New Roman" w:hAnsi="Times New Roman"/>
          <w:sz w:val="24"/>
          <w:lang w:val="pl-PL"/>
        </w:rPr>
        <w:t>ci 10 cm:</w:t>
      </w:r>
    </w:p>
    <w:p w:rsidR="00137B69" w:rsidRDefault="00137B69" w:rsidP="005B4382">
      <w:pPr>
        <w:numPr>
          <w:ilvl w:val="0"/>
          <w:numId w:val="32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137B69">
        <w:rPr>
          <w:rFonts w:ascii="Times New Roman" w:hAnsi="Times New Roman"/>
          <w:sz w:val="24"/>
          <w:lang w:val="pl-PL"/>
        </w:rPr>
        <w:t xml:space="preserve">nawierzchnia </w:t>
      </w:r>
      <w:r w:rsidR="007C6925">
        <w:rPr>
          <w:rFonts w:ascii="Times New Roman" w:hAnsi="Times New Roman"/>
          <w:sz w:val="24"/>
          <w:lang w:val="pl-PL"/>
        </w:rPr>
        <w:t>zatoki autobusowej</w:t>
      </w:r>
      <w:r w:rsidR="00CE4B03">
        <w:rPr>
          <w:rFonts w:ascii="Times New Roman" w:hAnsi="Times New Roman"/>
          <w:sz w:val="24"/>
          <w:lang w:val="pl-PL"/>
        </w:rPr>
        <w:t>.</w:t>
      </w:r>
    </w:p>
    <w:p w:rsidR="00E00BD8" w:rsidRPr="00A455D8" w:rsidRDefault="00E00BD8" w:rsidP="005B4382">
      <w:pPr>
        <w:tabs>
          <w:tab w:val="left" w:pos="73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993" w:hanging="993"/>
        <w:jc w:val="both"/>
        <w:rPr>
          <w:rFonts w:ascii="Times New Roman" w:hAnsi="Times New Roman"/>
          <w:b/>
          <w:sz w:val="22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</w:p>
    <w:p w:rsidR="00E00B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>1.4. Określenia podstawowe</w:t>
      </w:r>
    </w:p>
    <w:p w:rsidR="004D523B" w:rsidRPr="00A455D8" w:rsidRDefault="004D523B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1.4.</w:t>
      </w:r>
      <w:r w:rsidR="004B42E8">
        <w:rPr>
          <w:rFonts w:ascii="Times New Roman" w:hAnsi="Times New Roman"/>
          <w:b/>
          <w:sz w:val="24"/>
          <w:lang w:val="pl-PL"/>
        </w:rPr>
        <w:t>1</w:t>
      </w:r>
      <w:r w:rsidRPr="00394823">
        <w:rPr>
          <w:rFonts w:ascii="Times New Roman" w:hAnsi="Times New Roman"/>
          <w:b/>
          <w:sz w:val="24"/>
          <w:lang w:val="pl-PL"/>
        </w:rPr>
        <w:t>.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394823">
        <w:rPr>
          <w:rFonts w:ascii="Times New Roman" w:hAnsi="Times New Roman"/>
          <w:sz w:val="24"/>
          <w:lang w:val="pl-PL"/>
        </w:rPr>
        <w:t xml:space="preserve">Mieszanka spoiwowo-gruntowa - mieszanka gruntu, spoiwa hydraulicznego </w:t>
      </w:r>
      <w:r>
        <w:rPr>
          <w:rFonts w:ascii="Times New Roman" w:hAnsi="Times New Roman"/>
          <w:sz w:val="24"/>
          <w:lang w:val="pl-PL"/>
        </w:rPr>
        <w:br/>
      </w:r>
      <w:r w:rsidRPr="00394823">
        <w:rPr>
          <w:rFonts w:ascii="Times New Roman" w:hAnsi="Times New Roman"/>
          <w:sz w:val="24"/>
          <w:lang w:val="pl-PL"/>
        </w:rPr>
        <w:t>i wody, a w razie potrzeby równie</w:t>
      </w:r>
      <w:r w:rsidRPr="00394823">
        <w:rPr>
          <w:rFonts w:ascii="Times New Roman" w:hAnsi="Times New Roman" w:hint="eastAsia"/>
          <w:sz w:val="24"/>
          <w:lang w:val="pl-PL"/>
        </w:rPr>
        <w:t>ż</w:t>
      </w:r>
      <w:r w:rsidRPr="00394823">
        <w:rPr>
          <w:rFonts w:ascii="Times New Roman" w:hAnsi="Times New Roman"/>
          <w:sz w:val="24"/>
          <w:lang w:val="pl-PL"/>
        </w:rPr>
        <w:t xml:space="preserve"> dodatków ulepszaj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>cych, np. popio</w:t>
      </w:r>
      <w:r w:rsidRPr="00394823">
        <w:rPr>
          <w:rFonts w:ascii="Times New Roman" w:hAnsi="Times New Roman" w:hint="eastAsia"/>
          <w:sz w:val="24"/>
          <w:lang w:val="pl-PL"/>
        </w:rPr>
        <w:t>łó</w:t>
      </w:r>
      <w:r w:rsidRPr="00394823">
        <w:rPr>
          <w:rFonts w:ascii="Times New Roman" w:hAnsi="Times New Roman"/>
          <w:sz w:val="24"/>
          <w:lang w:val="pl-PL"/>
        </w:rPr>
        <w:t>w lotnych lub chlorku wapniowego, dobranych w optymalnych ilo</w:t>
      </w:r>
      <w:r w:rsidRPr="00394823">
        <w:rPr>
          <w:rFonts w:ascii="Times New Roman" w:hAnsi="Times New Roman" w:hint="eastAsia"/>
          <w:sz w:val="24"/>
          <w:lang w:val="pl-PL"/>
        </w:rPr>
        <w:t>ś</w:t>
      </w:r>
      <w:r w:rsidRPr="00394823">
        <w:rPr>
          <w:rFonts w:ascii="Times New Roman" w:hAnsi="Times New Roman"/>
          <w:sz w:val="24"/>
          <w:lang w:val="pl-PL"/>
        </w:rPr>
        <w:t>ciach.</w:t>
      </w:r>
    </w:p>
    <w:p w:rsidR="00394823" w:rsidRP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</w:p>
    <w:p w:rsid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  <w:r w:rsidRPr="00394823">
        <w:rPr>
          <w:rFonts w:ascii="Times New Roman" w:hAnsi="Times New Roman"/>
          <w:b/>
          <w:sz w:val="24"/>
          <w:lang w:val="pl-PL"/>
        </w:rPr>
        <w:t>1.4.3.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394823">
        <w:rPr>
          <w:rFonts w:ascii="Times New Roman" w:hAnsi="Times New Roman"/>
          <w:sz w:val="24"/>
          <w:lang w:val="pl-PL"/>
        </w:rPr>
        <w:t>Grunt stabilizowany spoiwem hydraulicznym - mieszanka spoiwowo-gruntowa zag</w:t>
      </w:r>
      <w:r w:rsidRPr="00394823">
        <w:rPr>
          <w:rFonts w:ascii="Times New Roman" w:hAnsi="Times New Roman" w:hint="eastAsia"/>
          <w:sz w:val="24"/>
          <w:lang w:val="pl-PL"/>
        </w:rPr>
        <w:t>ę</w:t>
      </w:r>
      <w:r w:rsidRPr="00394823">
        <w:rPr>
          <w:rFonts w:ascii="Times New Roman" w:hAnsi="Times New Roman"/>
          <w:sz w:val="24"/>
          <w:lang w:val="pl-PL"/>
        </w:rPr>
        <w:t>szczona i stwardnia</w:t>
      </w:r>
      <w:r w:rsidRPr="00394823">
        <w:rPr>
          <w:rFonts w:ascii="Times New Roman" w:hAnsi="Times New Roman" w:hint="eastAsia"/>
          <w:sz w:val="24"/>
          <w:lang w:val="pl-PL"/>
        </w:rPr>
        <w:t>ł</w:t>
      </w:r>
      <w:r w:rsidRPr="00394823">
        <w:rPr>
          <w:rFonts w:ascii="Times New Roman" w:hAnsi="Times New Roman"/>
          <w:sz w:val="24"/>
          <w:lang w:val="pl-PL"/>
        </w:rPr>
        <w:t>a w wyniku uko</w:t>
      </w:r>
      <w:r w:rsidRPr="00394823">
        <w:rPr>
          <w:rFonts w:ascii="Times New Roman" w:hAnsi="Times New Roman" w:hint="eastAsia"/>
          <w:sz w:val="24"/>
          <w:lang w:val="pl-PL"/>
        </w:rPr>
        <w:t>ń</w:t>
      </w:r>
      <w:r w:rsidRPr="00394823">
        <w:rPr>
          <w:rFonts w:ascii="Times New Roman" w:hAnsi="Times New Roman"/>
          <w:sz w:val="24"/>
          <w:lang w:val="pl-PL"/>
        </w:rPr>
        <w:t>czenia procesu wi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>zania spoiwa.</w:t>
      </w:r>
    </w:p>
    <w:p w:rsidR="00394823" w:rsidRP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</w:p>
    <w:p w:rsid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  <w:r w:rsidRPr="00394823">
        <w:rPr>
          <w:rFonts w:ascii="Times New Roman" w:hAnsi="Times New Roman"/>
          <w:b/>
          <w:sz w:val="24"/>
          <w:lang w:val="pl-PL"/>
        </w:rPr>
        <w:t>1.4.4.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394823">
        <w:rPr>
          <w:rFonts w:ascii="Times New Roman" w:hAnsi="Times New Roman"/>
          <w:sz w:val="24"/>
          <w:lang w:val="pl-PL"/>
        </w:rPr>
        <w:t>Stabilizacja metod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 xml:space="preserve"> na miejscu - proces technologiczny polegaj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>cy na u</w:t>
      </w:r>
      <w:r w:rsidRPr="00394823">
        <w:rPr>
          <w:rFonts w:ascii="Times New Roman" w:hAnsi="Times New Roman" w:hint="eastAsia"/>
          <w:sz w:val="24"/>
          <w:lang w:val="pl-PL"/>
        </w:rPr>
        <w:t>ż</w:t>
      </w:r>
      <w:r w:rsidRPr="00394823">
        <w:rPr>
          <w:rFonts w:ascii="Times New Roman" w:hAnsi="Times New Roman"/>
          <w:sz w:val="24"/>
          <w:lang w:val="pl-PL"/>
        </w:rPr>
        <w:t>yciu do budowy warstwy ulepszonego pod</w:t>
      </w:r>
      <w:r w:rsidRPr="00394823">
        <w:rPr>
          <w:rFonts w:ascii="Times New Roman" w:hAnsi="Times New Roman" w:hint="eastAsia"/>
          <w:sz w:val="24"/>
          <w:lang w:val="pl-PL"/>
        </w:rPr>
        <w:t>ł</w:t>
      </w:r>
      <w:r w:rsidRPr="00394823">
        <w:rPr>
          <w:rFonts w:ascii="Times New Roman" w:hAnsi="Times New Roman"/>
          <w:sz w:val="24"/>
          <w:lang w:val="pl-PL"/>
        </w:rPr>
        <w:t>o</w:t>
      </w:r>
      <w:r w:rsidRPr="00394823">
        <w:rPr>
          <w:rFonts w:ascii="Times New Roman" w:hAnsi="Times New Roman" w:hint="eastAsia"/>
          <w:sz w:val="24"/>
          <w:lang w:val="pl-PL"/>
        </w:rPr>
        <w:t>ż</w:t>
      </w:r>
      <w:r w:rsidRPr="00394823">
        <w:rPr>
          <w:rFonts w:ascii="Times New Roman" w:hAnsi="Times New Roman"/>
          <w:sz w:val="24"/>
          <w:lang w:val="pl-PL"/>
        </w:rPr>
        <w:t>a gruntu rodzimego, spoiwa hydraulicznego i wody, wymieszaniu na projektowan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 xml:space="preserve"> grubo</w:t>
      </w:r>
      <w:r w:rsidRPr="00394823">
        <w:rPr>
          <w:rFonts w:ascii="Times New Roman" w:hAnsi="Times New Roman" w:hint="eastAsia"/>
          <w:sz w:val="24"/>
          <w:lang w:val="pl-PL"/>
        </w:rPr>
        <w:t>ść</w:t>
      </w:r>
      <w:r w:rsidRPr="00394823">
        <w:rPr>
          <w:rFonts w:ascii="Times New Roman" w:hAnsi="Times New Roman"/>
          <w:sz w:val="24"/>
          <w:lang w:val="pl-PL"/>
        </w:rPr>
        <w:t>, przy zachowaniu optymalnej wilgotno</w:t>
      </w:r>
      <w:r w:rsidRPr="00394823">
        <w:rPr>
          <w:rFonts w:ascii="Times New Roman" w:hAnsi="Times New Roman" w:hint="eastAsia"/>
          <w:sz w:val="24"/>
          <w:lang w:val="pl-PL"/>
        </w:rPr>
        <w:t>ś</w:t>
      </w:r>
      <w:r w:rsidRPr="00394823">
        <w:rPr>
          <w:rFonts w:ascii="Times New Roman" w:hAnsi="Times New Roman"/>
          <w:sz w:val="24"/>
          <w:lang w:val="pl-PL"/>
        </w:rPr>
        <w:t>ci, w jednym ci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>gu technologicznym samobie</w:t>
      </w:r>
      <w:r w:rsidRPr="00394823">
        <w:rPr>
          <w:rFonts w:ascii="Times New Roman" w:hAnsi="Times New Roman" w:hint="eastAsia"/>
          <w:sz w:val="24"/>
          <w:lang w:val="pl-PL"/>
        </w:rPr>
        <w:t>ż</w:t>
      </w:r>
      <w:r w:rsidRPr="00394823">
        <w:rPr>
          <w:rFonts w:ascii="Times New Roman" w:hAnsi="Times New Roman"/>
          <w:sz w:val="24"/>
          <w:lang w:val="pl-PL"/>
        </w:rPr>
        <w:t>n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 xml:space="preserve"> maszyn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 xml:space="preserve"> do mieszania gruntów w pod</w:t>
      </w:r>
      <w:r w:rsidRPr="00394823">
        <w:rPr>
          <w:rFonts w:ascii="Times New Roman" w:hAnsi="Times New Roman" w:hint="eastAsia"/>
          <w:sz w:val="24"/>
          <w:lang w:val="pl-PL"/>
        </w:rPr>
        <w:t>ł</w:t>
      </w:r>
      <w:r w:rsidRPr="00394823">
        <w:rPr>
          <w:rFonts w:ascii="Times New Roman" w:hAnsi="Times New Roman"/>
          <w:sz w:val="24"/>
          <w:lang w:val="pl-PL"/>
        </w:rPr>
        <w:t>o</w:t>
      </w:r>
      <w:r w:rsidRPr="00394823">
        <w:rPr>
          <w:rFonts w:ascii="Times New Roman" w:hAnsi="Times New Roman" w:hint="eastAsia"/>
          <w:sz w:val="24"/>
          <w:lang w:val="pl-PL"/>
        </w:rPr>
        <w:t>ż</w:t>
      </w:r>
      <w:r w:rsidRPr="00394823">
        <w:rPr>
          <w:rFonts w:ascii="Times New Roman" w:hAnsi="Times New Roman"/>
          <w:sz w:val="24"/>
          <w:lang w:val="pl-PL"/>
        </w:rPr>
        <w:t>u.</w:t>
      </w:r>
    </w:p>
    <w:p w:rsidR="00394823" w:rsidRP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</w:p>
    <w:p w:rsid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  <w:r w:rsidRPr="00394823">
        <w:rPr>
          <w:rFonts w:ascii="Times New Roman" w:hAnsi="Times New Roman"/>
          <w:b/>
          <w:sz w:val="24"/>
          <w:lang w:val="pl-PL"/>
        </w:rPr>
        <w:t>1.4.4.</w:t>
      </w:r>
      <w:r w:rsidRPr="00394823">
        <w:rPr>
          <w:rFonts w:ascii="Times New Roman" w:hAnsi="Times New Roman"/>
          <w:sz w:val="24"/>
          <w:lang w:val="pl-PL"/>
        </w:rPr>
        <w:t>Ulepszone pod</w:t>
      </w:r>
      <w:r w:rsidRPr="00394823">
        <w:rPr>
          <w:rFonts w:ascii="Times New Roman" w:hAnsi="Times New Roman" w:hint="eastAsia"/>
          <w:sz w:val="24"/>
          <w:lang w:val="pl-PL"/>
        </w:rPr>
        <w:t>ł</w:t>
      </w:r>
      <w:r w:rsidRPr="00394823">
        <w:rPr>
          <w:rFonts w:ascii="Times New Roman" w:hAnsi="Times New Roman"/>
          <w:sz w:val="24"/>
          <w:lang w:val="pl-PL"/>
        </w:rPr>
        <w:t>o</w:t>
      </w:r>
      <w:r w:rsidRPr="00394823">
        <w:rPr>
          <w:rFonts w:ascii="Times New Roman" w:hAnsi="Times New Roman" w:hint="eastAsia"/>
          <w:sz w:val="24"/>
          <w:lang w:val="pl-PL"/>
        </w:rPr>
        <w:t>ż</w:t>
      </w:r>
      <w:r w:rsidRPr="00394823">
        <w:rPr>
          <w:rFonts w:ascii="Times New Roman" w:hAnsi="Times New Roman"/>
          <w:sz w:val="24"/>
          <w:lang w:val="pl-PL"/>
        </w:rPr>
        <w:t>e – warstwa gruntu stabilizowanego spoiwami hydraulicznymi</w:t>
      </w:r>
      <w:r>
        <w:rPr>
          <w:rFonts w:ascii="Times New Roman" w:hAnsi="Times New Roman"/>
          <w:sz w:val="24"/>
          <w:lang w:val="pl-PL"/>
        </w:rPr>
        <w:t>.</w:t>
      </w:r>
    </w:p>
    <w:p w:rsidR="00394823" w:rsidRP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</w:p>
    <w:p w:rsid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  <w:r w:rsidRPr="00394823">
        <w:rPr>
          <w:rFonts w:ascii="Times New Roman" w:hAnsi="Times New Roman"/>
          <w:b/>
          <w:sz w:val="24"/>
          <w:lang w:val="pl-PL"/>
        </w:rPr>
        <w:t>1.4.5.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394823">
        <w:rPr>
          <w:rFonts w:ascii="Times New Roman" w:hAnsi="Times New Roman"/>
          <w:sz w:val="24"/>
          <w:lang w:val="pl-PL"/>
        </w:rPr>
        <w:t>Grunt stabilizowany cementem – mieszanka cementowo-gruntowa zag</w:t>
      </w:r>
      <w:r w:rsidRPr="00394823">
        <w:rPr>
          <w:rFonts w:ascii="Times New Roman" w:hAnsi="Times New Roman" w:hint="eastAsia"/>
          <w:sz w:val="24"/>
          <w:lang w:val="pl-PL"/>
        </w:rPr>
        <w:t>ę</w:t>
      </w:r>
      <w:r w:rsidRPr="00394823">
        <w:rPr>
          <w:rFonts w:ascii="Times New Roman" w:hAnsi="Times New Roman"/>
          <w:sz w:val="24"/>
          <w:lang w:val="pl-PL"/>
        </w:rPr>
        <w:t xml:space="preserve">szczona </w:t>
      </w:r>
      <w:r>
        <w:rPr>
          <w:rFonts w:ascii="Times New Roman" w:hAnsi="Times New Roman"/>
          <w:sz w:val="24"/>
          <w:lang w:val="pl-PL"/>
        </w:rPr>
        <w:br/>
      </w:r>
      <w:r w:rsidRPr="00394823">
        <w:rPr>
          <w:rFonts w:ascii="Times New Roman" w:hAnsi="Times New Roman"/>
          <w:sz w:val="24"/>
          <w:lang w:val="pl-PL"/>
        </w:rPr>
        <w:t>i stwardnia</w:t>
      </w:r>
      <w:r w:rsidRPr="00394823">
        <w:rPr>
          <w:rFonts w:ascii="Times New Roman" w:hAnsi="Times New Roman" w:hint="eastAsia"/>
          <w:sz w:val="24"/>
          <w:lang w:val="pl-PL"/>
        </w:rPr>
        <w:t>ł</w:t>
      </w:r>
      <w:r w:rsidRPr="00394823">
        <w:rPr>
          <w:rFonts w:ascii="Times New Roman" w:hAnsi="Times New Roman"/>
          <w:sz w:val="24"/>
          <w:lang w:val="pl-PL"/>
        </w:rPr>
        <w:t>a w wyniku procesu wi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>zania cementu.</w:t>
      </w:r>
    </w:p>
    <w:p w:rsidR="00394823" w:rsidRPr="00394823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</w:p>
    <w:p w:rsidR="00394823" w:rsidRPr="00A455D8" w:rsidRDefault="00394823" w:rsidP="005B4382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lang w:val="pl-PL"/>
        </w:rPr>
      </w:pPr>
      <w:r w:rsidRPr="00394823">
        <w:rPr>
          <w:rFonts w:ascii="Times New Roman" w:hAnsi="Times New Roman"/>
          <w:b/>
          <w:sz w:val="24"/>
          <w:lang w:val="pl-PL"/>
        </w:rPr>
        <w:t>1.4.6.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394823">
        <w:rPr>
          <w:rFonts w:ascii="Times New Roman" w:hAnsi="Times New Roman"/>
          <w:sz w:val="24"/>
          <w:lang w:val="pl-PL"/>
        </w:rPr>
        <w:t>Mieszanka cementowo-gruntowa – mieszanka ustalonych, optymalnych ilo</w:t>
      </w:r>
      <w:r w:rsidRPr="00394823">
        <w:rPr>
          <w:rFonts w:ascii="Times New Roman" w:hAnsi="Times New Roman" w:hint="eastAsia"/>
          <w:sz w:val="24"/>
          <w:lang w:val="pl-PL"/>
        </w:rPr>
        <w:t>ś</w:t>
      </w:r>
      <w:r w:rsidRPr="00394823">
        <w:rPr>
          <w:rFonts w:ascii="Times New Roman" w:hAnsi="Times New Roman"/>
          <w:sz w:val="24"/>
          <w:lang w:val="pl-PL"/>
        </w:rPr>
        <w:t>ci gruntu, cementu i wody, a w razie potrzeby równie</w:t>
      </w:r>
      <w:r w:rsidRPr="00394823">
        <w:rPr>
          <w:rFonts w:ascii="Times New Roman" w:hAnsi="Times New Roman" w:hint="eastAsia"/>
          <w:sz w:val="24"/>
          <w:lang w:val="pl-PL"/>
        </w:rPr>
        <w:t>ż</w:t>
      </w:r>
      <w:r w:rsidRPr="00394823">
        <w:rPr>
          <w:rFonts w:ascii="Times New Roman" w:hAnsi="Times New Roman"/>
          <w:sz w:val="24"/>
          <w:lang w:val="pl-PL"/>
        </w:rPr>
        <w:t xml:space="preserve"> i dodatków ulepszaj</w:t>
      </w:r>
      <w:r w:rsidRPr="00394823">
        <w:rPr>
          <w:rFonts w:ascii="Times New Roman" w:hAnsi="Times New Roman" w:hint="eastAsia"/>
          <w:sz w:val="24"/>
          <w:lang w:val="pl-PL"/>
        </w:rPr>
        <w:t>ą</w:t>
      </w:r>
      <w:r w:rsidRPr="00394823">
        <w:rPr>
          <w:rFonts w:ascii="Times New Roman" w:hAnsi="Times New Roman"/>
          <w:sz w:val="24"/>
          <w:lang w:val="pl-PL"/>
        </w:rPr>
        <w:t>cych, do chwili stwardnienia.</w:t>
      </w:r>
    </w:p>
    <w:p w:rsidR="00E00BD8" w:rsidRPr="00A455D8" w:rsidRDefault="00394823" w:rsidP="005B4382">
      <w:pPr>
        <w:overflowPunct w:val="0"/>
        <w:autoSpaceDE w:val="0"/>
        <w:autoSpaceDN w:val="0"/>
        <w:adjustRightInd w:val="0"/>
        <w:spacing w:before="120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1.4.7</w:t>
      </w:r>
      <w:r w:rsidR="00E00BD8" w:rsidRPr="00A455D8">
        <w:rPr>
          <w:rFonts w:ascii="Times New Roman" w:hAnsi="Times New Roman"/>
          <w:b/>
          <w:sz w:val="24"/>
          <w:lang w:val="pl-PL"/>
        </w:rPr>
        <w:t xml:space="preserve"> </w:t>
      </w:r>
      <w:r w:rsidR="00E00BD8" w:rsidRPr="00A455D8">
        <w:rPr>
          <w:rFonts w:ascii="Times New Roman" w:hAnsi="Times New Roman"/>
          <w:sz w:val="24"/>
          <w:lang w:val="pl-PL"/>
        </w:rPr>
        <w:t>Pozostałe określenia są zgodne z obowiązującymi, odpowiednimi polskimi normami           i z definicjami podanymi w ST D.00.00.00 „Wymagania ogólne”</w:t>
      </w:r>
    </w:p>
    <w:p w:rsidR="000143FE" w:rsidRDefault="000143FE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>1.5. Ogólne wymagania dotyczące robót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2"/>
          <w:lang w:val="pl-PL"/>
        </w:rPr>
      </w:pPr>
    </w:p>
    <w:p w:rsidR="00E00BD8" w:rsidRPr="00A455D8" w:rsidRDefault="00E00BD8" w:rsidP="005B4382">
      <w:pPr>
        <w:pStyle w:val="Tekstpodstawowy"/>
        <w:spacing w:line="240" w:lineRule="auto"/>
        <w:rPr>
          <w:rFonts w:ascii="Times New Roman" w:hAnsi="Times New Roman"/>
        </w:rPr>
      </w:pPr>
      <w:r w:rsidRPr="00A455D8">
        <w:rPr>
          <w:rFonts w:ascii="Times New Roman" w:hAnsi="Times New Roman"/>
        </w:rPr>
        <w:tab/>
      </w:r>
      <w:r w:rsidRPr="00A455D8">
        <w:rPr>
          <w:rFonts w:ascii="Times New Roman" w:hAnsi="Times New Roman"/>
        </w:rPr>
        <w:tab/>
      </w:r>
      <w:r w:rsidRPr="00A455D8">
        <w:rPr>
          <w:rFonts w:ascii="Times New Roman" w:hAnsi="Times New Roman"/>
        </w:rPr>
        <w:tab/>
        <w:t>Wykonawca robót jest odpowiedzialny za jakość ich wykonania, jakość zastosowanych materiałów oraz za zgodność z Dokumentacją Projektową, ST i poleceniami Inżyniera.</w:t>
      </w:r>
    </w:p>
    <w:p w:rsidR="00E00BD8" w:rsidRDefault="00C51669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ab/>
      </w:r>
      <w:r>
        <w:rPr>
          <w:rFonts w:ascii="Times New Roman" w:hAnsi="Times New Roman"/>
          <w:sz w:val="24"/>
          <w:lang w:val="pl-PL"/>
        </w:rPr>
        <w:tab/>
      </w:r>
      <w:r w:rsidR="00E00BD8" w:rsidRPr="00A455D8">
        <w:rPr>
          <w:rFonts w:ascii="Times New Roman" w:hAnsi="Times New Roman"/>
          <w:sz w:val="24"/>
          <w:lang w:val="pl-PL"/>
        </w:rPr>
        <w:t>Ogólne wymagania dotyczące robót podano w ST D.00.00.00 "Wymagania ogólne".</w:t>
      </w:r>
    </w:p>
    <w:p w:rsidR="009B3F08" w:rsidRDefault="009B3F0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E00B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t>2. Materiały</w:t>
      </w:r>
    </w:p>
    <w:p w:rsidR="0045669E" w:rsidRPr="00A455D8" w:rsidRDefault="0045669E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E00BD8" w:rsidRPr="00A455D8" w:rsidRDefault="00E00BD8" w:rsidP="005B4382">
      <w:pPr>
        <w:pStyle w:val="Nagwek2"/>
        <w:jc w:val="left"/>
        <w:rPr>
          <w:rFonts w:ascii="Times New Roman" w:hAnsi="Times New Roman"/>
          <w:b/>
          <w:color w:val="auto"/>
        </w:rPr>
      </w:pPr>
      <w:r w:rsidRPr="00A455D8">
        <w:rPr>
          <w:rFonts w:ascii="Times New Roman" w:hAnsi="Times New Roman"/>
          <w:b/>
          <w:color w:val="auto"/>
        </w:rPr>
        <w:t>2.1. Ogólne wymagania dotyczące materiałów</w:t>
      </w:r>
    </w:p>
    <w:p w:rsidR="00E00BD8" w:rsidRPr="00A455D8" w:rsidRDefault="00E00BD8" w:rsidP="005B4382">
      <w:pPr>
        <w:rPr>
          <w:rFonts w:ascii="Times New Roman" w:hAnsi="Times New Roman"/>
          <w:lang w:val="pl-PL"/>
        </w:rPr>
      </w:pPr>
    </w:p>
    <w:p w:rsidR="00E00BD8" w:rsidRPr="00A455D8" w:rsidRDefault="00E00BD8" w:rsidP="005B4382">
      <w:pPr>
        <w:pStyle w:val="Tekstpodstawowy2"/>
        <w:spacing w:line="240" w:lineRule="auto"/>
        <w:rPr>
          <w:rFonts w:ascii="Times New Roman" w:hAnsi="Times New Roman"/>
          <w:color w:val="auto"/>
        </w:rPr>
      </w:pPr>
      <w:r w:rsidRPr="00A455D8">
        <w:rPr>
          <w:rFonts w:ascii="Times New Roman" w:hAnsi="Times New Roman"/>
          <w:color w:val="auto"/>
        </w:rPr>
        <w:tab/>
      </w:r>
      <w:r w:rsidRPr="00A455D8">
        <w:rPr>
          <w:rFonts w:ascii="Times New Roman" w:hAnsi="Times New Roman"/>
          <w:color w:val="auto"/>
        </w:rPr>
        <w:tab/>
      </w:r>
      <w:r w:rsidRPr="00A455D8">
        <w:rPr>
          <w:rFonts w:ascii="Times New Roman" w:hAnsi="Times New Roman"/>
          <w:color w:val="auto"/>
        </w:rPr>
        <w:tab/>
        <w:t>Ogólne wymagania dotyczące materiałów podano w ST D.00.00.00 Wymagania ogólne.</w:t>
      </w:r>
    </w:p>
    <w:p w:rsidR="00E00BD8" w:rsidRDefault="00E00BD8" w:rsidP="005B4382">
      <w:pPr>
        <w:pStyle w:val="Tekstpodstawowy"/>
        <w:spacing w:line="240" w:lineRule="auto"/>
        <w:rPr>
          <w:rFonts w:ascii="Times New Roman" w:hAnsi="Times New Roman"/>
        </w:rPr>
      </w:pPr>
      <w:r w:rsidRPr="00A455D8">
        <w:rPr>
          <w:rFonts w:ascii="Times New Roman" w:hAnsi="Times New Roman"/>
        </w:rPr>
        <w:tab/>
      </w:r>
      <w:r w:rsidRPr="00A455D8">
        <w:rPr>
          <w:rFonts w:ascii="Times New Roman" w:hAnsi="Times New Roman"/>
        </w:rPr>
        <w:tab/>
      </w:r>
    </w:p>
    <w:p w:rsidR="00394823" w:rsidRPr="00394823" w:rsidRDefault="00394823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 w:rsidRPr="00394823">
        <w:rPr>
          <w:rFonts w:ascii="Times New Roman" w:hAnsi="Times New Roman"/>
          <w:b/>
          <w:sz w:val="24"/>
          <w:lang w:val="pl-PL"/>
        </w:rPr>
        <w:t>2.</w:t>
      </w:r>
      <w:r w:rsidR="00095536">
        <w:rPr>
          <w:rFonts w:ascii="Times New Roman" w:hAnsi="Times New Roman"/>
          <w:b/>
          <w:sz w:val="24"/>
          <w:lang w:val="pl-PL"/>
        </w:rPr>
        <w:t>2</w:t>
      </w:r>
      <w:r w:rsidRPr="00394823">
        <w:rPr>
          <w:rFonts w:ascii="Times New Roman" w:hAnsi="Times New Roman"/>
          <w:b/>
          <w:sz w:val="24"/>
          <w:lang w:val="pl-PL"/>
        </w:rPr>
        <w:t>.</w:t>
      </w:r>
      <w:r w:rsidRPr="00394823">
        <w:rPr>
          <w:rFonts w:ascii="Times New Roman" w:hAnsi="Times New Roman"/>
          <w:b/>
          <w:sz w:val="24"/>
          <w:lang w:val="pl-PL"/>
        </w:rPr>
        <w:tab/>
        <w:t>Warstwa ulepszonego pod</w:t>
      </w:r>
      <w:r w:rsidRPr="00394823">
        <w:rPr>
          <w:rFonts w:ascii="Times New Roman" w:hAnsi="Times New Roman" w:hint="eastAsia"/>
          <w:b/>
          <w:sz w:val="24"/>
          <w:lang w:val="pl-PL"/>
        </w:rPr>
        <w:t>ł</w:t>
      </w:r>
      <w:r w:rsidRPr="00394823">
        <w:rPr>
          <w:rFonts w:ascii="Times New Roman" w:hAnsi="Times New Roman"/>
          <w:b/>
          <w:sz w:val="24"/>
          <w:lang w:val="pl-PL"/>
        </w:rPr>
        <w:t>o</w:t>
      </w:r>
      <w:r w:rsidRPr="00394823">
        <w:rPr>
          <w:rFonts w:ascii="Times New Roman" w:hAnsi="Times New Roman" w:hint="eastAsia"/>
          <w:b/>
          <w:sz w:val="24"/>
          <w:lang w:val="pl-PL"/>
        </w:rPr>
        <w:t>ż</w:t>
      </w:r>
      <w:r w:rsidRPr="00394823">
        <w:rPr>
          <w:rFonts w:ascii="Times New Roman" w:hAnsi="Times New Roman"/>
          <w:b/>
          <w:sz w:val="24"/>
          <w:lang w:val="pl-PL"/>
        </w:rPr>
        <w:t xml:space="preserve">a z gruntu stabilizowanego </w:t>
      </w:r>
      <w:r>
        <w:rPr>
          <w:rFonts w:ascii="Times New Roman" w:hAnsi="Times New Roman"/>
          <w:b/>
          <w:sz w:val="24"/>
          <w:lang w:val="pl-PL"/>
        </w:rPr>
        <w:t>cementem</w:t>
      </w:r>
    </w:p>
    <w:p w:rsidR="00394823" w:rsidRPr="00394823" w:rsidRDefault="00394823" w:rsidP="005B4382">
      <w:pPr>
        <w:pStyle w:val="Tekstpodstawowy"/>
        <w:spacing w:line="240" w:lineRule="auto"/>
        <w:rPr>
          <w:rFonts w:ascii="Times New Roman" w:hAnsi="Times New Roman"/>
        </w:rPr>
      </w:pPr>
      <w:r w:rsidRPr="00394823">
        <w:rPr>
          <w:rFonts w:ascii="Times New Roman" w:hAnsi="Times New Roman"/>
        </w:rPr>
        <w:t xml:space="preserve"> </w:t>
      </w:r>
    </w:p>
    <w:p w:rsidR="00394823" w:rsidRPr="00394823" w:rsidRDefault="00394823" w:rsidP="005B4382">
      <w:pPr>
        <w:pStyle w:val="Tekstpodstawowy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94823">
        <w:rPr>
          <w:rFonts w:ascii="Times New Roman" w:hAnsi="Times New Roman"/>
        </w:rPr>
        <w:t>Do wykonania warstwy ulepszonego pod</w:t>
      </w:r>
      <w:r w:rsidRPr="00394823">
        <w:rPr>
          <w:rFonts w:ascii="Times New Roman" w:hAnsi="Times New Roman" w:hint="eastAsia"/>
        </w:rPr>
        <w:t>ł</w:t>
      </w:r>
      <w:r w:rsidRPr="00394823">
        <w:rPr>
          <w:rFonts w:ascii="Times New Roman" w:hAnsi="Times New Roman"/>
        </w:rPr>
        <w:t>o</w:t>
      </w:r>
      <w:r w:rsidRPr="00394823">
        <w:rPr>
          <w:rFonts w:ascii="Times New Roman" w:hAnsi="Times New Roman" w:hint="eastAsia"/>
        </w:rPr>
        <w:t>ż</w:t>
      </w:r>
      <w:r w:rsidRPr="00394823">
        <w:rPr>
          <w:rFonts w:ascii="Times New Roman" w:hAnsi="Times New Roman"/>
        </w:rPr>
        <w:t xml:space="preserve">a z gruntu </w:t>
      </w:r>
      <w:r w:rsidR="004B42E8">
        <w:rPr>
          <w:rFonts w:ascii="Times New Roman" w:hAnsi="Times New Roman"/>
        </w:rPr>
        <w:t xml:space="preserve">rodzimego </w:t>
      </w:r>
      <w:r>
        <w:rPr>
          <w:rFonts w:ascii="Times New Roman" w:hAnsi="Times New Roman"/>
        </w:rPr>
        <w:t xml:space="preserve">stabilizowanego cementem </w:t>
      </w:r>
      <w:r w:rsidRPr="00394823">
        <w:rPr>
          <w:rFonts w:ascii="Times New Roman" w:hAnsi="Times New Roman"/>
        </w:rPr>
        <w:t>metod</w:t>
      </w:r>
      <w:r w:rsidRPr="00394823">
        <w:rPr>
          <w:rFonts w:ascii="Times New Roman" w:hAnsi="Times New Roman" w:hint="eastAsia"/>
        </w:rPr>
        <w:t>ą</w:t>
      </w:r>
      <w:r w:rsidRPr="00394823">
        <w:rPr>
          <w:rFonts w:ascii="Times New Roman" w:hAnsi="Times New Roman"/>
        </w:rPr>
        <w:t xml:space="preserve"> na miejscu, nale</w:t>
      </w:r>
      <w:r w:rsidRPr="00394823">
        <w:rPr>
          <w:rFonts w:ascii="Times New Roman" w:hAnsi="Times New Roman" w:hint="eastAsia"/>
        </w:rPr>
        <w:t>ż</w:t>
      </w:r>
      <w:r w:rsidRPr="00394823">
        <w:rPr>
          <w:rFonts w:ascii="Times New Roman" w:hAnsi="Times New Roman"/>
        </w:rPr>
        <w:t>y stosowa</w:t>
      </w:r>
      <w:r w:rsidRPr="00394823">
        <w:rPr>
          <w:rFonts w:ascii="Times New Roman" w:hAnsi="Times New Roman" w:hint="eastAsia"/>
        </w:rPr>
        <w:t>ć</w:t>
      </w:r>
      <w:r w:rsidRPr="00394823">
        <w:rPr>
          <w:rFonts w:ascii="Times New Roman" w:hAnsi="Times New Roman"/>
        </w:rPr>
        <w:t>:</w:t>
      </w:r>
    </w:p>
    <w:p w:rsidR="00394823" w:rsidRPr="00394823" w:rsidRDefault="00394823" w:rsidP="005B4382">
      <w:pPr>
        <w:pStyle w:val="Tekstpodstawowy"/>
        <w:spacing w:line="240" w:lineRule="auto"/>
        <w:rPr>
          <w:rFonts w:ascii="Times New Roman" w:hAnsi="Times New Roman"/>
        </w:rPr>
      </w:pPr>
      <w:r w:rsidRPr="00394823">
        <w:rPr>
          <w:rFonts w:ascii="Times New Roman" w:hAnsi="Times New Roman" w:hint="eastAsia"/>
        </w:rPr>
        <w:t>•</w:t>
      </w:r>
      <w:r w:rsidRPr="00394823">
        <w:rPr>
          <w:rFonts w:ascii="Times New Roman" w:hAnsi="Times New Roman"/>
        </w:rPr>
        <w:tab/>
        <w:t>grunt pod</w:t>
      </w:r>
      <w:r w:rsidRPr="00394823">
        <w:rPr>
          <w:rFonts w:ascii="Times New Roman" w:hAnsi="Times New Roman" w:hint="eastAsia"/>
        </w:rPr>
        <w:t>ł</w:t>
      </w:r>
      <w:r w:rsidRPr="00394823">
        <w:rPr>
          <w:rFonts w:ascii="Times New Roman" w:hAnsi="Times New Roman"/>
        </w:rPr>
        <w:t>o</w:t>
      </w:r>
      <w:r w:rsidRPr="00394823">
        <w:rPr>
          <w:rFonts w:ascii="Times New Roman" w:hAnsi="Times New Roman" w:hint="eastAsia"/>
        </w:rPr>
        <w:t>ż</w:t>
      </w:r>
      <w:r w:rsidRPr="00394823">
        <w:rPr>
          <w:rFonts w:ascii="Times New Roman" w:hAnsi="Times New Roman"/>
        </w:rPr>
        <w:t>a – grunt nasypowy lub rodzimy,</w:t>
      </w:r>
    </w:p>
    <w:p w:rsidR="00394823" w:rsidRPr="00394823" w:rsidRDefault="00394823" w:rsidP="005B4382">
      <w:pPr>
        <w:pStyle w:val="Tekstpodstawowy"/>
        <w:spacing w:line="240" w:lineRule="auto"/>
        <w:rPr>
          <w:rFonts w:ascii="Times New Roman" w:hAnsi="Times New Roman"/>
        </w:rPr>
      </w:pPr>
      <w:r w:rsidRPr="00394823">
        <w:rPr>
          <w:rFonts w:ascii="Times New Roman" w:hAnsi="Times New Roman" w:hint="eastAsia"/>
        </w:rPr>
        <w:t>•</w:t>
      </w:r>
      <w:r w:rsidRPr="00394823">
        <w:rPr>
          <w:rFonts w:ascii="Times New Roman" w:hAnsi="Times New Roman"/>
        </w:rPr>
        <w:tab/>
      </w:r>
      <w:r>
        <w:rPr>
          <w:rFonts w:ascii="Times New Roman" w:hAnsi="Times New Roman"/>
        </w:rPr>
        <w:t>cement</w:t>
      </w:r>
      <w:r w:rsidRPr="00394823">
        <w:rPr>
          <w:rFonts w:ascii="Times New Roman" w:hAnsi="Times New Roman"/>
        </w:rPr>
        <w:t>,</w:t>
      </w:r>
    </w:p>
    <w:p w:rsidR="00394823" w:rsidRPr="00394823" w:rsidRDefault="00394823" w:rsidP="005B4382">
      <w:pPr>
        <w:pStyle w:val="Tekstpodstawowy"/>
        <w:spacing w:line="240" w:lineRule="auto"/>
        <w:rPr>
          <w:rFonts w:ascii="Times New Roman" w:hAnsi="Times New Roman"/>
        </w:rPr>
      </w:pPr>
      <w:r w:rsidRPr="00394823">
        <w:rPr>
          <w:rFonts w:ascii="Times New Roman" w:hAnsi="Times New Roman" w:hint="eastAsia"/>
        </w:rPr>
        <w:t>•</w:t>
      </w:r>
      <w:r w:rsidRPr="00394823">
        <w:rPr>
          <w:rFonts w:ascii="Times New Roman" w:hAnsi="Times New Roman"/>
        </w:rPr>
        <w:tab/>
        <w:t>wod</w:t>
      </w:r>
      <w:r w:rsidRPr="00394823">
        <w:rPr>
          <w:rFonts w:ascii="Times New Roman" w:hAnsi="Times New Roman" w:hint="eastAsia"/>
        </w:rPr>
        <w:t>ę</w:t>
      </w:r>
      <w:r w:rsidRPr="00394823">
        <w:rPr>
          <w:rFonts w:ascii="Times New Roman" w:hAnsi="Times New Roman"/>
        </w:rPr>
        <w:t>,</w:t>
      </w:r>
    </w:p>
    <w:p w:rsidR="00394823" w:rsidRDefault="00394823" w:rsidP="005B4382">
      <w:pPr>
        <w:pStyle w:val="Tekstpodstawowy"/>
        <w:spacing w:line="240" w:lineRule="auto"/>
        <w:rPr>
          <w:rFonts w:ascii="Times New Roman" w:hAnsi="Times New Roman"/>
        </w:rPr>
      </w:pPr>
      <w:r w:rsidRPr="00394823">
        <w:rPr>
          <w:rFonts w:ascii="Times New Roman" w:hAnsi="Times New Roman" w:hint="eastAsia"/>
        </w:rPr>
        <w:t>•</w:t>
      </w:r>
      <w:r w:rsidRPr="00394823">
        <w:rPr>
          <w:rFonts w:ascii="Times New Roman" w:hAnsi="Times New Roman"/>
        </w:rPr>
        <w:tab/>
        <w:t>materia</w:t>
      </w:r>
      <w:r w:rsidRPr="00394823">
        <w:rPr>
          <w:rFonts w:ascii="Times New Roman" w:hAnsi="Times New Roman" w:hint="eastAsia"/>
        </w:rPr>
        <w:t>ł</w:t>
      </w:r>
      <w:r w:rsidRPr="00394823">
        <w:rPr>
          <w:rFonts w:ascii="Times New Roman" w:hAnsi="Times New Roman"/>
        </w:rPr>
        <w:t>y do piel</w:t>
      </w:r>
      <w:r w:rsidRPr="00394823">
        <w:rPr>
          <w:rFonts w:ascii="Times New Roman" w:hAnsi="Times New Roman" w:hint="eastAsia"/>
        </w:rPr>
        <w:t>ę</w:t>
      </w:r>
      <w:r w:rsidRPr="00394823">
        <w:rPr>
          <w:rFonts w:ascii="Times New Roman" w:hAnsi="Times New Roman"/>
        </w:rPr>
        <w:t>gnacji warstwy.</w:t>
      </w:r>
    </w:p>
    <w:p w:rsidR="004B42E8" w:rsidRDefault="004B42E8" w:rsidP="004B42E8">
      <w:pPr>
        <w:pStyle w:val="Tekstpodstawowy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Poniżej w tablicy 1 podano wymaganą klasę wytrzymałości dla przedmiotowej warstwy.</w:t>
      </w:r>
    </w:p>
    <w:p w:rsidR="004B42E8" w:rsidRPr="00A455D8" w:rsidRDefault="004B42E8" w:rsidP="004B42E8">
      <w:pPr>
        <w:spacing w:before="60"/>
        <w:ind w:left="992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Tablica 1</w:t>
      </w:r>
      <w:r w:rsidRPr="00A455D8"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>Klasa wytrzymałości wg normy PN-EN 14227-1</w:t>
      </w:r>
    </w:p>
    <w:p w:rsidR="004B42E8" w:rsidRPr="00C51669" w:rsidRDefault="004B42E8" w:rsidP="004B42E8">
      <w:pPr>
        <w:pStyle w:val="Default"/>
        <w:rPr>
          <w:sz w:val="10"/>
          <w:szCs w:val="10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300"/>
        <w:gridCol w:w="2512"/>
        <w:gridCol w:w="1780"/>
      </w:tblGrid>
      <w:tr w:rsidR="004B42E8" w:rsidRPr="004B42E8" w:rsidTr="00E82E9F">
        <w:trPr>
          <w:trHeight w:val="60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Lp</w:t>
            </w:r>
            <w:proofErr w:type="spellEnd"/>
          </w:p>
        </w:tc>
        <w:tc>
          <w:tcPr>
            <w:tcW w:w="581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Wytrzymałość na ściskanie po 28 dniach (</w:t>
            </w:r>
            <w:proofErr w:type="spellStart"/>
            <w:r>
              <w:rPr>
                <w:sz w:val="20"/>
                <w:szCs w:val="20"/>
              </w:rPr>
              <w:t>MPa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7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wytrzymałości</w:t>
            </w:r>
          </w:p>
        </w:tc>
      </w:tr>
      <w:tr w:rsidR="004B42E8" w:rsidRPr="004B42E8" w:rsidTr="00E82E9F">
        <w:trPr>
          <w:trHeight w:val="197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Wytrzymałość charakterystyczna R</w:t>
            </w:r>
            <w:r w:rsidRPr="0009124D">
              <w:rPr>
                <w:sz w:val="20"/>
                <w:szCs w:val="20"/>
                <w:vertAlign w:val="subscript"/>
              </w:rPr>
              <w:t>C</w:t>
            </w:r>
          </w:p>
        </w:tc>
        <w:tc>
          <w:tcPr>
            <w:tcW w:w="178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4B42E8" w:rsidRPr="00A7277C" w:rsidTr="00E82E9F">
        <w:trPr>
          <w:trHeight w:val="224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300" w:type="dxa"/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Próbki walcowe H/D</w:t>
            </w:r>
            <w:r w:rsidRPr="00E779C7"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>=2,0</w:t>
            </w:r>
          </w:p>
        </w:tc>
        <w:tc>
          <w:tcPr>
            <w:tcW w:w="2512" w:type="dxa"/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13"/>
                <w:szCs w:val="13"/>
              </w:rPr>
            </w:pPr>
            <w:r>
              <w:rPr>
                <w:sz w:val="20"/>
                <w:szCs w:val="20"/>
              </w:rPr>
              <w:t>Próbki walcowe H/D</w:t>
            </w:r>
            <w:r w:rsidRPr="00E779C7"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>=1,0</w:t>
            </w:r>
            <w:r w:rsidRPr="00E779C7">
              <w:rPr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780" w:type="dxa"/>
            <w:tcBorders>
              <w:right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13"/>
                <w:szCs w:val="13"/>
              </w:rPr>
            </w:pPr>
          </w:p>
        </w:tc>
      </w:tr>
      <w:tr w:rsidR="004B42E8" w:rsidTr="00E82E9F">
        <w:trPr>
          <w:trHeight w:val="197"/>
        </w:trPr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0" w:type="dxa"/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2512" w:type="dxa"/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780" w:type="dxa"/>
            <w:tcBorders>
              <w:right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11079A">
              <w:rPr>
                <w:sz w:val="20"/>
                <w:szCs w:val="20"/>
                <w:vertAlign w:val="subscript"/>
              </w:rPr>
              <w:t>0,4/0,5</w:t>
            </w:r>
          </w:p>
        </w:tc>
      </w:tr>
      <w:tr w:rsidR="004B42E8" w:rsidRPr="00E779C7" w:rsidTr="00E82E9F">
        <w:trPr>
          <w:trHeight w:val="197"/>
        </w:trPr>
        <w:tc>
          <w:tcPr>
            <w:tcW w:w="8159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B42E8" w:rsidRDefault="004B42E8" w:rsidP="00E82E9F">
            <w:pPr>
              <w:pStyle w:val="Default"/>
              <w:rPr>
                <w:sz w:val="20"/>
                <w:szCs w:val="20"/>
              </w:rPr>
            </w:pPr>
            <w:r w:rsidRPr="00E779C7">
              <w:rPr>
                <w:sz w:val="20"/>
                <w:szCs w:val="20"/>
                <w:vertAlign w:val="superscript"/>
              </w:rPr>
              <w:t>a</w:t>
            </w:r>
            <w:r>
              <w:rPr>
                <w:sz w:val="20"/>
                <w:szCs w:val="20"/>
              </w:rPr>
              <w:t xml:space="preserve"> H/D = stosunek wysokości do średnicy próbki</w:t>
            </w:r>
          </w:p>
          <w:p w:rsidR="004B42E8" w:rsidRDefault="004B42E8" w:rsidP="00E82E9F">
            <w:pPr>
              <w:pStyle w:val="Default"/>
              <w:rPr>
                <w:sz w:val="20"/>
                <w:szCs w:val="20"/>
              </w:rPr>
            </w:pPr>
            <w:r w:rsidRPr="00E779C7">
              <w:rPr>
                <w:sz w:val="20"/>
                <w:szCs w:val="20"/>
                <w:vertAlign w:val="superscript"/>
              </w:rPr>
              <w:t>b</w:t>
            </w:r>
            <w:r>
              <w:rPr>
                <w:sz w:val="20"/>
                <w:szCs w:val="20"/>
              </w:rPr>
              <w:t xml:space="preserve"> H/D = 0,8 do 1,21</w:t>
            </w:r>
          </w:p>
        </w:tc>
      </w:tr>
    </w:tbl>
    <w:p w:rsidR="009A273C" w:rsidRPr="00A455D8" w:rsidRDefault="009A273C" w:rsidP="005B4382">
      <w:pPr>
        <w:pStyle w:val="Tekstpodstawowy"/>
        <w:spacing w:line="240" w:lineRule="auto"/>
        <w:rPr>
          <w:rFonts w:ascii="Times New Roman" w:hAnsi="Times New Roman"/>
        </w:rPr>
      </w:pPr>
    </w:p>
    <w:p w:rsidR="00394823" w:rsidRDefault="00394823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2.</w:t>
      </w:r>
      <w:r w:rsidR="00095536">
        <w:rPr>
          <w:rFonts w:ascii="Times New Roman" w:hAnsi="Times New Roman"/>
          <w:b/>
          <w:sz w:val="24"/>
          <w:lang w:val="pl-PL"/>
        </w:rPr>
        <w:t>3</w:t>
      </w:r>
      <w:r>
        <w:rPr>
          <w:rFonts w:ascii="Times New Roman" w:hAnsi="Times New Roman"/>
          <w:b/>
          <w:sz w:val="24"/>
          <w:lang w:val="pl-PL"/>
        </w:rPr>
        <w:t xml:space="preserve">. </w:t>
      </w:r>
      <w:r w:rsidRPr="00394823">
        <w:rPr>
          <w:rFonts w:ascii="Times New Roman" w:hAnsi="Times New Roman"/>
          <w:b/>
          <w:sz w:val="24"/>
          <w:lang w:val="pl-PL"/>
        </w:rPr>
        <w:t>Grunt</w:t>
      </w:r>
      <w:r w:rsidR="00EF51D9">
        <w:rPr>
          <w:rFonts w:ascii="Times New Roman" w:hAnsi="Times New Roman"/>
          <w:b/>
          <w:sz w:val="24"/>
          <w:lang w:val="pl-PL"/>
        </w:rPr>
        <w:t xml:space="preserve">y do </w:t>
      </w:r>
      <w:r w:rsidR="005B4382">
        <w:rPr>
          <w:rFonts w:ascii="Times New Roman" w:hAnsi="Times New Roman"/>
          <w:b/>
          <w:sz w:val="24"/>
          <w:lang w:val="pl-PL"/>
        </w:rPr>
        <w:t>stabilizacji</w:t>
      </w:r>
    </w:p>
    <w:p w:rsidR="00394823" w:rsidRPr="00394823" w:rsidRDefault="00394823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394823" w:rsidRDefault="00394823" w:rsidP="005B4382">
      <w:pPr>
        <w:pStyle w:val="Nagwek1"/>
        <w:spacing w:line="24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 w:rsidRPr="00394823">
        <w:rPr>
          <w:rFonts w:ascii="Times New Roman" w:hAnsi="Times New Roman"/>
          <w:color w:val="auto"/>
        </w:rPr>
        <w:t>Grunty wykorzystane do ulepszenia pod</w:t>
      </w:r>
      <w:r w:rsidRPr="00394823">
        <w:rPr>
          <w:rFonts w:ascii="Times New Roman" w:hAnsi="Times New Roman" w:hint="eastAsia"/>
          <w:color w:val="auto"/>
        </w:rPr>
        <w:t>ł</w:t>
      </w:r>
      <w:r w:rsidRPr="00394823">
        <w:rPr>
          <w:rFonts w:ascii="Times New Roman" w:hAnsi="Times New Roman"/>
          <w:color w:val="auto"/>
        </w:rPr>
        <w:t>o</w:t>
      </w:r>
      <w:r w:rsidRPr="00394823">
        <w:rPr>
          <w:rFonts w:ascii="Times New Roman" w:hAnsi="Times New Roman" w:hint="eastAsia"/>
          <w:color w:val="auto"/>
        </w:rPr>
        <w:t>ż</w:t>
      </w:r>
      <w:r w:rsidRPr="00394823">
        <w:rPr>
          <w:rFonts w:ascii="Times New Roman" w:hAnsi="Times New Roman"/>
          <w:color w:val="auto"/>
        </w:rPr>
        <w:t>a stanowi</w:t>
      </w:r>
      <w:r w:rsidRPr="00394823">
        <w:rPr>
          <w:rFonts w:ascii="Times New Roman" w:hAnsi="Times New Roman" w:hint="eastAsia"/>
          <w:color w:val="auto"/>
        </w:rPr>
        <w:t>ą</w:t>
      </w:r>
      <w:r w:rsidRPr="00394823">
        <w:rPr>
          <w:rFonts w:ascii="Times New Roman" w:hAnsi="Times New Roman"/>
          <w:color w:val="auto"/>
        </w:rPr>
        <w:t xml:space="preserve"> wszystkie grunty b</w:t>
      </w:r>
      <w:r w:rsidRPr="00394823">
        <w:rPr>
          <w:rFonts w:ascii="Times New Roman" w:hAnsi="Times New Roman" w:hint="eastAsia"/>
          <w:color w:val="auto"/>
        </w:rPr>
        <w:t>ę</w:t>
      </w:r>
      <w:r w:rsidRPr="00394823">
        <w:rPr>
          <w:rFonts w:ascii="Times New Roman" w:hAnsi="Times New Roman"/>
          <w:color w:val="auto"/>
        </w:rPr>
        <w:t>d</w:t>
      </w:r>
      <w:r w:rsidRPr="00394823">
        <w:rPr>
          <w:rFonts w:ascii="Times New Roman" w:hAnsi="Times New Roman" w:hint="eastAsia"/>
          <w:color w:val="auto"/>
        </w:rPr>
        <w:t>ą</w:t>
      </w:r>
      <w:r w:rsidRPr="00394823">
        <w:rPr>
          <w:rFonts w:ascii="Times New Roman" w:hAnsi="Times New Roman"/>
          <w:color w:val="auto"/>
        </w:rPr>
        <w:t xml:space="preserve">ce </w:t>
      </w:r>
      <w:r>
        <w:rPr>
          <w:rFonts w:ascii="Times New Roman" w:hAnsi="Times New Roman"/>
          <w:color w:val="auto"/>
        </w:rPr>
        <w:br/>
      </w:r>
      <w:r w:rsidRPr="00394823">
        <w:rPr>
          <w:rFonts w:ascii="Times New Roman" w:hAnsi="Times New Roman"/>
          <w:color w:val="auto"/>
        </w:rPr>
        <w:t xml:space="preserve">w stanie naturalnym po </w:t>
      </w:r>
      <w:proofErr w:type="spellStart"/>
      <w:r w:rsidRPr="00394823">
        <w:rPr>
          <w:rFonts w:ascii="Times New Roman" w:hAnsi="Times New Roman"/>
          <w:color w:val="auto"/>
        </w:rPr>
        <w:t>odhumusowaniu</w:t>
      </w:r>
      <w:proofErr w:type="spellEnd"/>
      <w:r w:rsidRPr="00394823">
        <w:rPr>
          <w:rFonts w:ascii="Times New Roman" w:hAnsi="Times New Roman"/>
          <w:color w:val="auto"/>
        </w:rPr>
        <w:t>, o uziarnieniu do 63 mm. Grunty nie mog</w:t>
      </w:r>
      <w:r w:rsidRPr="00394823">
        <w:rPr>
          <w:rFonts w:ascii="Times New Roman" w:hAnsi="Times New Roman" w:hint="eastAsia"/>
          <w:color w:val="auto"/>
        </w:rPr>
        <w:t>ą</w:t>
      </w:r>
      <w:r w:rsidRPr="00394823">
        <w:rPr>
          <w:rFonts w:ascii="Times New Roman" w:hAnsi="Times New Roman"/>
          <w:color w:val="auto"/>
        </w:rPr>
        <w:t xml:space="preserve"> by</w:t>
      </w:r>
      <w:r w:rsidRPr="00394823">
        <w:rPr>
          <w:rFonts w:ascii="Times New Roman" w:hAnsi="Times New Roman" w:hint="eastAsia"/>
          <w:color w:val="auto"/>
        </w:rPr>
        <w:t>ć</w:t>
      </w:r>
      <w:r w:rsidRPr="00394823">
        <w:rPr>
          <w:rFonts w:ascii="Times New Roman" w:hAnsi="Times New Roman"/>
          <w:color w:val="auto"/>
        </w:rPr>
        <w:t xml:space="preserve"> zanieczyszczone materi</w:t>
      </w:r>
      <w:r w:rsidRPr="00394823">
        <w:rPr>
          <w:rFonts w:ascii="Times New Roman" w:hAnsi="Times New Roman" w:hint="eastAsia"/>
          <w:color w:val="auto"/>
        </w:rPr>
        <w:t>ą</w:t>
      </w:r>
      <w:r w:rsidRPr="00394823">
        <w:rPr>
          <w:rFonts w:ascii="Times New Roman" w:hAnsi="Times New Roman"/>
          <w:color w:val="auto"/>
        </w:rPr>
        <w:t xml:space="preserve"> organiczn</w:t>
      </w:r>
      <w:r w:rsidRPr="00394823">
        <w:rPr>
          <w:rFonts w:ascii="Times New Roman" w:hAnsi="Times New Roman" w:hint="eastAsia"/>
          <w:color w:val="auto"/>
        </w:rPr>
        <w:t>ą</w:t>
      </w:r>
      <w:r w:rsidRPr="00394823">
        <w:rPr>
          <w:rFonts w:ascii="Times New Roman" w:hAnsi="Times New Roman"/>
          <w:color w:val="auto"/>
        </w:rPr>
        <w:t>.</w:t>
      </w:r>
    </w:p>
    <w:p w:rsidR="004B42E8" w:rsidRDefault="004B42E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E00BD8" w:rsidRPr="00A455D8" w:rsidRDefault="0080321F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2.</w:t>
      </w:r>
      <w:r w:rsidR="004B42E8">
        <w:rPr>
          <w:rFonts w:ascii="Times New Roman" w:hAnsi="Times New Roman"/>
          <w:b/>
          <w:sz w:val="24"/>
          <w:lang w:val="pl-PL"/>
        </w:rPr>
        <w:t>4</w:t>
      </w:r>
      <w:r w:rsidR="00E00BD8" w:rsidRPr="00A455D8">
        <w:rPr>
          <w:rFonts w:ascii="Times New Roman" w:hAnsi="Times New Roman"/>
          <w:b/>
          <w:sz w:val="24"/>
          <w:lang w:val="pl-PL"/>
        </w:rPr>
        <w:t>. Cement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lang w:val="pl-PL"/>
        </w:rPr>
      </w:pPr>
    </w:p>
    <w:p w:rsidR="00E00BD8" w:rsidRPr="00A455D8" w:rsidRDefault="00E00BD8" w:rsidP="005B4382">
      <w:pPr>
        <w:pStyle w:val="Nagwek1"/>
        <w:spacing w:line="240" w:lineRule="auto"/>
        <w:rPr>
          <w:rFonts w:ascii="Times New Roman" w:hAnsi="Times New Roman"/>
          <w:color w:val="auto"/>
        </w:rPr>
      </w:pPr>
      <w:r w:rsidRPr="00A455D8">
        <w:rPr>
          <w:rFonts w:ascii="Times New Roman" w:hAnsi="Times New Roman"/>
          <w:color w:val="auto"/>
        </w:rPr>
        <w:tab/>
      </w:r>
      <w:r w:rsidRPr="00A455D8">
        <w:rPr>
          <w:rFonts w:ascii="Times New Roman" w:hAnsi="Times New Roman"/>
          <w:color w:val="auto"/>
        </w:rPr>
        <w:tab/>
      </w:r>
      <w:r w:rsidRPr="00A455D8">
        <w:rPr>
          <w:rFonts w:ascii="Times New Roman" w:hAnsi="Times New Roman"/>
          <w:color w:val="auto"/>
        </w:rPr>
        <w:tab/>
        <w:t>Należy stosować cement portlandzki klasy 32,5 wg PN-EN 197-1:</w:t>
      </w:r>
    </w:p>
    <w:p w:rsidR="00E00BD8" w:rsidRPr="00A455D8" w:rsidRDefault="00E00BD8" w:rsidP="005B4382">
      <w:pPr>
        <w:numPr>
          <w:ilvl w:val="0"/>
          <w:numId w:val="3"/>
        </w:numPr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 xml:space="preserve">wytrzymałość na ściskanie po 7 dniach- nie mniej niż 16 </w:t>
      </w:r>
      <w:proofErr w:type="spellStart"/>
      <w:r w:rsidRPr="00A455D8">
        <w:rPr>
          <w:rFonts w:ascii="Times New Roman" w:hAnsi="Times New Roman"/>
          <w:sz w:val="24"/>
          <w:lang w:val="pl-PL"/>
        </w:rPr>
        <w:t>MPa</w:t>
      </w:r>
      <w:proofErr w:type="spellEnd"/>
      <w:r w:rsidRPr="00A455D8">
        <w:rPr>
          <w:rFonts w:ascii="Times New Roman" w:hAnsi="Times New Roman"/>
          <w:sz w:val="24"/>
          <w:lang w:val="pl-PL"/>
        </w:rPr>
        <w:t>,</w:t>
      </w:r>
    </w:p>
    <w:p w:rsidR="00E00BD8" w:rsidRPr="00A455D8" w:rsidRDefault="00E00BD8" w:rsidP="005B4382">
      <w:pPr>
        <w:numPr>
          <w:ilvl w:val="0"/>
          <w:numId w:val="3"/>
        </w:numPr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 xml:space="preserve">wytrzymałość na ściskanie po 28 dniach ≤ 32,5 </w:t>
      </w:r>
      <w:proofErr w:type="spellStart"/>
      <w:r w:rsidRPr="00A455D8">
        <w:rPr>
          <w:rFonts w:ascii="Times New Roman" w:hAnsi="Times New Roman"/>
          <w:sz w:val="24"/>
          <w:lang w:val="pl-PL"/>
        </w:rPr>
        <w:t>MPa</w:t>
      </w:r>
      <w:proofErr w:type="spellEnd"/>
      <w:r w:rsidRPr="00A455D8">
        <w:rPr>
          <w:rFonts w:ascii="Times New Roman" w:hAnsi="Times New Roman"/>
          <w:sz w:val="24"/>
          <w:lang w:val="pl-PL"/>
        </w:rPr>
        <w:t>,</w:t>
      </w:r>
    </w:p>
    <w:p w:rsidR="00E00BD8" w:rsidRPr="00A455D8" w:rsidRDefault="00E00BD8" w:rsidP="005B4382">
      <w:pPr>
        <w:numPr>
          <w:ilvl w:val="0"/>
          <w:numId w:val="3"/>
        </w:numPr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>początek wiązania- najwcześniej po upływie 60 minut,</w:t>
      </w:r>
    </w:p>
    <w:p w:rsidR="00E00BD8" w:rsidRPr="00A455D8" w:rsidRDefault="00E00BD8" w:rsidP="005B4382">
      <w:pPr>
        <w:numPr>
          <w:ilvl w:val="0"/>
          <w:numId w:val="3"/>
        </w:numPr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>stałość objętości nie więcej niż 10 mm.</w:t>
      </w:r>
    </w:p>
    <w:p w:rsidR="00E00BD8" w:rsidRPr="00137B69" w:rsidRDefault="00137B69" w:rsidP="005B4382">
      <w:pPr>
        <w:pStyle w:val="Nagwek1"/>
        <w:spacing w:line="240" w:lineRule="auto"/>
        <w:rPr>
          <w:rFonts w:ascii="Times New Roman" w:hAnsi="Times New Roman"/>
          <w:color w:val="auto"/>
        </w:rPr>
      </w:pPr>
      <w:r w:rsidRPr="00137B69">
        <w:rPr>
          <w:rFonts w:ascii="Times New Roman" w:hAnsi="Times New Roman"/>
          <w:color w:val="auto"/>
        </w:rPr>
        <w:tab/>
      </w:r>
      <w:r w:rsidRPr="00137B69">
        <w:rPr>
          <w:rFonts w:ascii="Times New Roman" w:hAnsi="Times New Roman"/>
          <w:color w:val="auto"/>
        </w:rPr>
        <w:tab/>
      </w:r>
      <w:r w:rsidRPr="00137B69">
        <w:rPr>
          <w:rFonts w:ascii="Times New Roman" w:hAnsi="Times New Roman"/>
          <w:color w:val="auto"/>
        </w:rPr>
        <w:tab/>
      </w:r>
      <w:r w:rsidR="00E00BD8" w:rsidRPr="00137B69">
        <w:rPr>
          <w:rFonts w:ascii="Times New Roman" w:hAnsi="Times New Roman"/>
          <w:color w:val="auto"/>
        </w:rPr>
        <w:t xml:space="preserve">Badania cementu należy wykonać zgodnie z </w:t>
      </w:r>
      <w:hyperlink r:id="rId9" w:history="1">
        <w:r w:rsidR="00E00BD8" w:rsidRPr="00137B69">
          <w:rPr>
            <w:rFonts w:ascii="Times New Roman" w:hAnsi="Times New Roman"/>
            <w:color w:val="auto"/>
          </w:rPr>
          <w:t>PN-EN 196</w:t>
        </w:r>
      </w:hyperlink>
      <w:r w:rsidR="00E00BD8" w:rsidRPr="00137B69">
        <w:rPr>
          <w:rFonts w:ascii="Times New Roman" w:hAnsi="Times New Roman"/>
          <w:color w:val="auto"/>
        </w:rPr>
        <w:t>.</w:t>
      </w:r>
    </w:p>
    <w:p w:rsidR="00E00BD8" w:rsidRPr="00137B69" w:rsidRDefault="00137B69" w:rsidP="005B4382">
      <w:pPr>
        <w:pStyle w:val="Nagwek1"/>
        <w:spacing w:line="240" w:lineRule="auto"/>
        <w:rPr>
          <w:rFonts w:ascii="Times New Roman" w:hAnsi="Times New Roman"/>
          <w:color w:val="auto"/>
        </w:rPr>
      </w:pPr>
      <w:r w:rsidRPr="00137B69">
        <w:rPr>
          <w:rFonts w:ascii="Times New Roman" w:hAnsi="Times New Roman"/>
          <w:color w:val="auto"/>
        </w:rPr>
        <w:tab/>
      </w:r>
      <w:r w:rsidRPr="00137B69">
        <w:rPr>
          <w:rFonts w:ascii="Times New Roman" w:hAnsi="Times New Roman"/>
          <w:color w:val="auto"/>
        </w:rPr>
        <w:tab/>
      </w:r>
      <w:r w:rsidRPr="00137B69">
        <w:rPr>
          <w:rFonts w:ascii="Times New Roman" w:hAnsi="Times New Roman"/>
          <w:color w:val="auto"/>
        </w:rPr>
        <w:tab/>
      </w:r>
      <w:r w:rsidR="00E00BD8" w:rsidRPr="00137B69">
        <w:rPr>
          <w:rFonts w:ascii="Times New Roman" w:hAnsi="Times New Roman"/>
          <w:color w:val="auto"/>
        </w:rPr>
        <w:t>Przechowywanie cementu powinno odbywać się zgodnie z BN-88/6731-08.</w:t>
      </w:r>
    </w:p>
    <w:p w:rsidR="00E00BD8" w:rsidRPr="00137B69" w:rsidRDefault="00137B69" w:rsidP="005B4382">
      <w:pPr>
        <w:pStyle w:val="Nagwek1"/>
        <w:spacing w:line="24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 w:rsidRPr="00137B69">
        <w:rPr>
          <w:rFonts w:ascii="Times New Roman" w:hAnsi="Times New Roman"/>
          <w:color w:val="auto"/>
        </w:rPr>
        <w:tab/>
      </w:r>
      <w:r w:rsidRPr="00137B69">
        <w:rPr>
          <w:rFonts w:ascii="Times New Roman" w:hAnsi="Times New Roman"/>
          <w:color w:val="auto"/>
        </w:rPr>
        <w:tab/>
      </w:r>
      <w:r w:rsidR="00E00BD8" w:rsidRPr="00137B69">
        <w:rPr>
          <w:rFonts w:ascii="Times New Roman" w:hAnsi="Times New Roman"/>
          <w:color w:val="auto"/>
        </w:rPr>
        <w:t>W przypadku, gdy czas przechowywania cementu będzie dłuższy od trzech miesięcy, można go stosować za zgodą Inżyniera tylko wtedy, gdy badania laboratoryjne wykażą jego przydatność do robót.</w:t>
      </w:r>
    </w:p>
    <w:p w:rsidR="00E00BD8" w:rsidRPr="00A455D8" w:rsidRDefault="00E00BD8" w:rsidP="005B4382">
      <w:pPr>
        <w:jc w:val="both"/>
        <w:rPr>
          <w:rFonts w:ascii="Times New Roman" w:hAnsi="Times New Roman"/>
          <w:sz w:val="24"/>
          <w:lang w:val="pl-PL"/>
        </w:rPr>
      </w:pPr>
    </w:p>
    <w:p w:rsidR="00E00BD8" w:rsidRPr="00A455D8" w:rsidRDefault="0080321F" w:rsidP="005B4382">
      <w:pPr>
        <w:pStyle w:val="Nagwek1"/>
        <w:spacing w:line="240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2.</w:t>
      </w:r>
      <w:r w:rsidR="004B42E8">
        <w:rPr>
          <w:rFonts w:ascii="Times New Roman" w:hAnsi="Times New Roman"/>
          <w:b/>
          <w:color w:val="auto"/>
        </w:rPr>
        <w:t>5</w:t>
      </w:r>
      <w:r w:rsidR="00E00BD8" w:rsidRPr="00A455D8">
        <w:rPr>
          <w:rFonts w:ascii="Times New Roman" w:hAnsi="Times New Roman"/>
          <w:b/>
          <w:color w:val="auto"/>
        </w:rPr>
        <w:t>. Woda</w:t>
      </w:r>
    </w:p>
    <w:p w:rsidR="00E00BD8" w:rsidRPr="00A455D8" w:rsidRDefault="00E00BD8" w:rsidP="005B4382">
      <w:pPr>
        <w:rPr>
          <w:rFonts w:ascii="Times New Roman" w:hAnsi="Times New Roman"/>
          <w:lang w:val="pl-PL"/>
        </w:rPr>
      </w:pPr>
    </w:p>
    <w:p w:rsidR="00E00BD8" w:rsidRPr="00A455D8" w:rsidRDefault="007F2E1E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="004B42E8">
        <w:rPr>
          <w:rFonts w:ascii="Times New Roman" w:hAnsi="Times New Roman"/>
          <w:sz w:val="24"/>
          <w:lang w:val="pl-PL"/>
        </w:rPr>
        <w:t>N</w:t>
      </w:r>
      <w:r w:rsidR="00E00BD8" w:rsidRPr="00A455D8">
        <w:rPr>
          <w:rFonts w:ascii="Times New Roman" w:hAnsi="Times New Roman"/>
          <w:sz w:val="24"/>
          <w:lang w:val="pl-PL"/>
        </w:rPr>
        <w:t xml:space="preserve">ależy stosować wodę odpowiadającą wymaganiom normy </w:t>
      </w:r>
      <w:r w:rsidR="008267EE" w:rsidRPr="00A455D8">
        <w:rPr>
          <w:rFonts w:ascii="Times New Roman" w:hAnsi="Times New Roman"/>
          <w:sz w:val="24"/>
          <w:lang w:val="pl-PL"/>
        </w:rPr>
        <w:t>PN-EN 1008</w:t>
      </w:r>
      <w:r w:rsidR="00E00BD8" w:rsidRPr="00A455D8">
        <w:rPr>
          <w:rFonts w:ascii="Times New Roman" w:hAnsi="Times New Roman"/>
          <w:sz w:val="24"/>
          <w:lang w:val="pl-PL"/>
        </w:rPr>
        <w:t>. Zaleca się stosowanie wody wodociągowej pitnej. Stosowanie jej nie wymaga przeprowadzania badań.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lastRenderedPageBreak/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>W przypadku poboru wody z innego źródła należy przeprowadz</w:t>
      </w:r>
      <w:r w:rsidR="008267EE" w:rsidRPr="00A455D8">
        <w:rPr>
          <w:rFonts w:ascii="Times New Roman" w:hAnsi="Times New Roman"/>
          <w:sz w:val="24"/>
          <w:lang w:val="pl-PL"/>
        </w:rPr>
        <w:t>ić bieżąca kontrolę zgodnie z PN-EN 1008</w:t>
      </w:r>
      <w:r w:rsidRPr="00A455D8">
        <w:rPr>
          <w:rFonts w:ascii="Times New Roman" w:hAnsi="Times New Roman"/>
          <w:sz w:val="24"/>
          <w:lang w:val="pl-PL"/>
        </w:rPr>
        <w:t>:</w:t>
      </w:r>
    </w:p>
    <w:p w:rsidR="00E00BD8" w:rsidRPr="00A455D8" w:rsidRDefault="00E00BD8" w:rsidP="005B4382">
      <w:pPr>
        <w:numPr>
          <w:ilvl w:val="0"/>
          <w:numId w:val="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 xml:space="preserve">zabarwienie </w:t>
      </w:r>
      <w:r w:rsidRPr="00A455D8">
        <w:rPr>
          <w:rFonts w:ascii="Times New Roman" w:hAnsi="Times New Roman"/>
          <w:sz w:val="24"/>
          <w:lang w:val="pl-PL"/>
        </w:rPr>
        <w:noBreakHyphen/>
        <w:t xml:space="preserve"> nie powinna wykazać,</w:t>
      </w:r>
    </w:p>
    <w:p w:rsidR="00E00BD8" w:rsidRPr="00A455D8" w:rsidRDefault="00E00BD8" w:rsidP="005B4382">
      <w:pPr>
        <w:numPr>
          <w:ilvl w:val="0"/>
          <w:numId w:val="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 xml:space="preserve">zapach </w:t>
      </w:r>
      <w:r w:rsidRPr="00A455D8">
        <w:rPr>
          <w:rFonts w:ascii="Times New Roman" w:hAnsi="Times New Roman"/>
          <w:sz w:val="24"/>
          <w:lang w:val="pl-PL"/>
        </w:rPr>
        <w:noBreakHyphen/>
        <w:t xml:space="preserve"> nie powinna wydzielać zapachu gnilnego,</w:t>
      </w:r>
    </w:p>
    <w:p w:rsidR="00E00BD8" w:rsidRPr="00A455D8" w:rsidRDefault="00E00BD8" w:rsidP="005B4382">
      <w:pPr>
        <w:numPr>
          <w:ilvl w:val="0"/>
          <w:numId w:val="1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 xml:space="preserve">zawiesina </w:t>
      </w:r>
      <w:r w:rsidRPr="00A455D8">
        <w:rPr>
          <w:rFonts w:ascii="Times New Roman" w:hAnsi="Times New Roman"/>
          <w:sz w:val="24"/>
          <w:lang w:val="pl-PL"/>
        </w:rPr>
        <w:noBreakHyphen/>
        <w:t xml:space="preserve"> nie powinna zawierać grudek, kłaczków,</w:t>
      </w:r>
    </w:p>
    <w:p w:rsidR="00E00BD8" w:rsidRPr="00A455D8" w:rsidRDefault="00E00BD8" w:rsidP="005B4382">
      <w:pPr>
        <w:numPr>
          <w:ilvl w:val="0"/>
          <w:numId w:val="6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proofErr w:type="spellStart"/>
      <w:r w:rsidRPr="00A455D8">
        <w:rPr>
          <w:rFonts w:ascii="Times New Roman" w:hAnsi="Times New Roman"/>
          <w:sz w:val="24"/>
          <w:lang w:val="pl-PL"/>
        </w:rPr>
        <w:t>pH</w:t>
      </w:r>
      <w:proofErr w:type="spellEnd"/>
      <w:r w:rsidRPr="00A455D8">
        <w:rPr>
          <w:rFonts w:ascii="Times New Roman" w:hAnsi="Times New Roman"/>
          <w:sz w:val="24"/>
          <w:lang w:val="pl-PL"/>
        </w:rPr>
        <w:t xml:space="preserve"> </w:t>
      </w:r>
      <w:r w:rsidRPr="00A455D8">
        <w:rPr>
          <w:rFonts w:ascii="Times New Roman" w:hAnsi="Times New Roman"/>
          <w:sz w:val="24"/>
          <w:lang w:val="pl-PL"/>
        </w:rPr>
        <w:noBreakHyphen/>
        <w:t xml:space="preserve"> co najmniej 4 przy badaniu papierkiem wskaźnikowym.</w:t>
      </w:r>
    </w:p>
    <w:p w:rsidR="00E00BD8" w:rsidRPr="00A455D8" w:rsidRDefault="00E00BD8" w:rsidP="005B4382">
      <w:pPr>
        <w:rPr>
          <w:lang w:val="pl-PL"/>
        </w:rPr>
      </w:pPr>
    </w:p>
    <w:p w:rsidR="005B4382" w:rsidRDefault="00873790" w:rsidP="005B4382">
      <w:pPr>
        <w:pStyle w:val="Nagwek1"/>
        <w:spacing w:line="240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2.</w:t>
      </w:r>
      <w:r w:rsidR="004B42E8">
        <w:rPr>
          <w:rFonts w:ascii="Times New Roman" w:hAnsi="Times New Roman"/>
          <w:b/>
          <w:color w:val="auto"/>
        </w:rPr>
        <w:t>6</w:t>
      </w:r>
      <w:r>
        <w:rPr>
          <w:rFonts w:ascii="Times New Roman" w:hAnsi="Times New Roman"/>
          <w:b/>
          <w:color w:val="auto"/>
        </w:rPr>
        <w:t xml:space="preserve">. </w:t>
      </w:r>
      <w:r w:rsidR="005B4382" w:rsidRPr="005B4382">
        <w:rPr>
          <w:rFonts w:ascii="Times New Roman" w:hAnsi="Times New Roman"/>
          <w:b/>
          <w:color w:val="auto"/>
        </w:rPr>
        <w:t>Dodatki ulepszające</w:t>
      </w:r>
    </w:p>
    <w:p w:rsidR="005B4382" w:rsidRPr="005B4382" w:rsidRDefault="005B4382" w:rsidP="005B4382">
      <w:pPr>
        <w:rPr>
          <w:lang w:val="pl-PL"/>
        </w:rPr>
      </w:pPr>
    </w:p>
    <w:p w:rsidR="005B4382" w:rsidRPr="005B4382" w:rsidRDefault="005B4382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5B4382">
        <w:rPr>
          <w:rFonts w:ascii="Times New Roman" w:hAnsi="Times New Roman"/>
          <w:sz w:val="24"/>
          <w:lang w:val="pl-PL"/>
        </w:rPr>
        <w:t>Przy wykonywaniu stabilizacji gruntu cementem mogą być stosowane następujące dodatki ulepszające:</w:t>
      </w:r>
    </w:p>
    <w:p w:rsidR="005B4382" w:rsidRPr="005B4382" w:rsidRDefault="005B4382" w:rsidP="005B4382">
      <w:pPr>
        <w:numPr>
          <w:ilvl w:val="0"/>
          <w:numId w:val="3"/>
        </w:numPr>
        <w:tabs>
          <w:tab w:val="clear" w:pos="735"/>
          <w:tab w:val="left" w:pos="1"/>
          <w:tab w:val="left" w:pos="339"/>
          <w:tab w:val="num" w:pos="39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5B4382">
        <w:rPr>
          <w:rFonts w:ascii="Times New Roman" w:hAnsi="Times New Roman"/>
          <w:sz w:val="24"/>
          <w:lang w:val="pl-PL"/>
        </w:rPr>
        <w:t>wapno wg PN-EN 459-1;</w:t>
      </w:r>
    </w:p>
    <w:p w:rsidR="005B4382" w:rsidRPr="005B4382" w:rsidRDefault="005B4382" w:rsidP="005B4382">
      <w:pPr>
        <w:numPr>
          <w:ilvl w:val="0"/>
          <w:numId w:val="3"/>
        </w:numPr>
        <w:tabs>
          <w:tab w:val="clear" w:pos="735"/>
          <w:tab w:val="left" w:pos="1"/>
          <w:tab w:val="left" w:pos="339"/>
          <w:tab w:val="num" w:pos="39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5B4382">
        <w:rPr>
          <w:rFonts w:ascii="Times New Roman" w:hAnsi="Times New Roman"/>
          <w:sz w:val="24"/>
          <w:lang w:val="pl-PL"/>
        </w:rPr>
        <w:t>popioły lotne wg PN-EN 14227-4 oraz PN-S-96035;</w:t>
      </w:r>
    </w:p>
    <w:p w:rsidR="005B4382" w:rsidRDefault="005B4382" w:rsidP="005B4382">
      <w:pPr>
        <w:numPr>
          <w:ilvl w:val="0"/>
          <w:numId w:val="3"/>
        </w:numPr>
        <w:tabs>
          <w:tab w:val="clear" w:pos="735"/>
          <w:tab w:val="left" w:pos="1"/>
          <w:tab w:val="left" w:pos="339"/>
          <w:tab w:val="num" w:pos="39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5B4382">
        <w:rPr>
          <w:rFonts w:ascii="Times New Roman" w:hAnsi="Times New Roman"/>
          <w:sz w:val="24"/>
          <w:lang w:val="pl-PL"/>
        </w:rPr>
        <w:t>chlorek wapniowy wg PN-C-84127.</w:t>
      </w:r>
    </w:p>
    <w:p w:rsidR="005B4382" w:rsidRPr="005B4382" w:rsidRDefault="005B4382" w:rsidP="005B4382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/>
        <w:jc w:val="both"/>
        <w:rPr>
          <w:rFonts w:ascii="Times New Roman" w:hAnsi="Times New Roman"/>
          <w:sz w:val="24"/>
          <w:lang w:val="pl-PL"/>
        </w:rPr>
      </w:pPr>
    </w:p>
    <w:p w:rsidR="005B4382" w:rsidRDefault="004B42E8" w:rsidP="005B4382">
      <w:pPr>
        <w:pStyle w:val="Nagwek1"/>
        <w:spacing w:line="240" w:lineRule="auto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2.7</w:t>
      </w:r>
      <w:r w:rsidR="00873790">
        <w:rPr>
          <w:rFonts w:ascii="Times New Roman" w:hAnsi="Times New Roman"/>
          <w:b/>
          <w:color w:val="auto"/>
        </w:rPr>
        <w:t xml:space="preserve">. </w:t>
      </w:r>
      <w:r w:rsidR="005B4382" w:rsidRPr="005B4382">
        <w:rPr>
          <w:rFonts w:ascii="Times New Roman" w:hAnsi="Times New Roman"/>
          <w:b/>
          <w:color w:val="auto"/>
        </w:rPr>
        <w:t>Preparaty do pielęgnacji warstw</w:t>
      </w:r>
    </w:p>
    <w:p w:rsidR="005B4382" w:rsidRPr="005B4382" w:rsidRDefault="005B4382" w:rsidP="005B4382">
      <w:pPr>
        <w:rPr>
          <w:lang w:val="pl-PL"/>
        </w:rPr>
      </w:pPr>
    </w:p>
    <w:p w:rsidR="005B4382" w:rsidRPr="005B4382" w:rsidRDefault="005B4382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5B4382">
        <w:rPr>
          <w:rFonts w:ascii="Times New Roman" w:hAnsi="Times New Roman"/>
          <w:sz w:val="24"/>
          <w:lang w:val="pl-PL"/>
        </w:rPr>
        <w:t>Do pielęgnacji warstwy podłoża z gruntu stabilizowanego cementem mogą być stosowane:</w:t>
      </w:r>
    </w:p>
    <w:p w:rsidR="005B4382" w:rsidRPr="005B4382" w:rsidRDefault="005B4382" w:rsidP="005B4382">
      <w:pPr>
        <w:numPr>
          <w:ilvl w:val="0"/>
          <w:numId w:val="3"/>
        </w:numPr>
        <w:tabs>
          <w:tab w:val="clear" w:pos="735"/>
          <w:tab w:val="left" w:pos="1"/>
          <w:tab w:val="left" w:pos="339"/>
          <w:tab w:val="num" w:pos="39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5B4382">
        <w:rPr>
          <w:rFonts w:ascii="Times New Roman" w:hAnsi="Times New Roman"/>
          <w:sz w:val="24"/>
          <w:lang w:val="pl-PL"/>
        </w:rPr>
        <w:t>emulsja asfaltowa,</w:t>
      </w:r>
    </w:p>
    <w:p w:rsidR="005B4382" w:rsidRPr="005B4382" w:rsidRDefault="005B4382" w:rsidP="005B4382">
      <w:pPr>
        <w:numPr>
          <w:ilvl w:val="0"/>
          <w:numId w:val="3"/>
        </w:numPr>
        <w:tabs>
          <w:tab w:val="clear" w:pos="735"/>
          <w:tab w:val="left" w:pos="1"/>
          <w:tab w:val="left" w:pos="339"/>
          <w:tab w:val="num" w:pos="39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5B4382">
        <w:rPr>
          <w:rFonts w:ascii="Times New Roman" w:hAnsi="Times New Roman"/>
          <w:sz w:val="24"/>
          <w:lang w:val="pl-PL"/>
        </w:rPr>
        <w:t>preparaty pielęgnacyjne powłokowe posiadające stosowne dokumenty dopuszczające – preferowane,</w:t>
      </w:r>
    </w:p>
    <w:p w:rsidR="005B4382" w:rsidRPr="005B4382" w:rsidRDefault="005B4382" w:rsidP="005B4382">
      <w:pPr>
        <w:numPr>
          <w:ilvl w:val="0"/>
          <w:numId w:val="3"/>
        </w:numPr>
        <w:tabs>
          <w:tab w:val="clear" w:pos="735"/>
          <w:tab w:val="left" w:pos="1"/>
          <w:tab w:val="left" w:pos="339"/>
          <w:tab w:val="num" w:pos="39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5B4382">
        <w:rPr>
          <w:rFonts w:ascii="Times New Roman" w:hAnsi="Times New Roman"/>
          <w:sz w:val="24"/>
          <w:lang w:val="pl-PL"/>
        </w:rPr>
        <w:t>woda,</w:t>
      </w:r>
    </w:p>
    <w:p w:rsidR="005B4382" w:rsidRPr="005B4382" w:rsidRDefault="005B4382" w:rsidP="005B4382">
      <w:pPr>
        <w:numPr>
          <w:ilvl w:val="0"/>
          <w:numId w:val="3"/>
        </w:numPr>
        <w:tabs>
          <w:tab w:val="clear" w:pos="735"/>
          <w:tab w:val="left" w:pos="1"/>
          <w:tab w:val="left" w:pos="339"/>
          <w:tab w:val="num" w:pos="39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5B4382">
        <w:rPr>
          <w:rFonts w:ascii="Times New Roman" w:hAnsi="Times New Roman"/>
          <w:sz w:val="24"/>
          <w:lang w:val="pl-PL"/>
        </w:rPr>
        <w:t>folie z tworzyw sztucznych,</w:t>
      </w:r>
    </w:p>
    <w:p w:rsidR="005B4382" w:rsidRPr="005B4382" w:rsidRDefault="005B4382" w:rsidP="005B4382">
      <w:pPr>
        <w:numPr>
          <w:ilvl w:val="0"/>
          <w:numId w:val="3"/>
        </w:numPr>
        <w:tabs>
          <w:tab w:val="clear" w:pos="735"/>
          <w:tab w:val="left" w:pos="1"/>
          <w:tab w:val="left" w:pos="339"/>
          <w:tab w:val="num" w:pos="397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5B4382">
        <w:rPr>
          <w:rFonts w:ascii="Times New Roman" w:hAnsi="Times New Roman"/>
          <w:sz w:val="24"/>
          <w:lang w:val="pl-PL"/>
        </w:rPr>
        <w:t>włókniny o grubości co najmniej 5 mm,</w:t>
      </w:r>
    </w:p>
    <w:p w:rsidR="005B4382" w:rsidRDefault="005B4382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t>3. Sprzęt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E00BD8" w:rsidRPr="00A455D8" w:rsidRDefault="00E00BD8" w:rsidP="005B4382">
      <w:pPr>
        <w:pStyle w:val="Nagwek2"/>
        <w:jc w:val="left"/>
        <w:rPr>
          <w:rFonts w:ascii="Times New Roman" w:hAnsi="Times New Roman"/>
          <w:b/>
          <w:color w:val="auto"/>
        </w:rPr>
      </w:pPr>
      <w:r w:rsidRPr="00A455D8">
        <w:rPr>
          <w:rFonts w:ascii="Times New Roman" w:hAnsi="Times New Roman"/>
          <w:b/>
          <w:color w:val="auto"/>
        </w:rPr>
        <w:t>3.1. Ogólne wymagania dotyczące sprzętu</w:t>
      </w:r>
    </w:p>
    <w:p w:rsidR="00E00BD8" w:rsidRPr="00A455D8" w:rsidRDefault="00E00BD8" w:rsidP="005B4382">
      <w:pPr>
        <w:ind w:firstLine="709"/>
        <w:rPr>
          <w:rFonts w:ascii="Times New Roman" w:hAnsi="Times New Roman"/>
          <w:lang w:val="pl-PL"/>
        </w:rPr>
      </w:pPr>
    </w:p>
    <w:p w:rsidR="00E00BD8" w:rsidRPr="00A455D8" w:rsidRDefault="00E00BD8" w:rsidP="005B4382">
      <w:pPr>
        <w:ind w:firstLine="709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>Ogólne wymagania dotyczące sprzętu podano w ST D.00.00.00 „Wymagania ogólne”.</w:t>
      </w:r>
    </w:p>
    <w:p w:rsidR="00E00B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4B5A42" w:rsidRDefault="004B5A42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>3.</w:t>
      </w:r>
      <w:r w:rsidR="00E7048B">
        <w:rPr>
          <w:rFonts w:ascii="Times New Roman" w:hAnsi="Times New Roman"/>
          <w:b/>
          <w:sz w:val="24"/>
          <w:lang w:val="pl-PL"/>
        </w:rPr>
        <w:t>2</w:t>
      </w:r>
      <w:r w:rsidRPr="00A455D8">
        <w:rPr>
          <w:rFonts w:ascii="Times New Roman" w:hAnsi="Times New Roman"/>
          <w:b/>
          <w:sz w:val="24"/>
          <w:lang w:val="pl-PL"/>
        </w:rPr>
        <w:t>. </w:t>
      </w:r>
      <w:r w:rsidR="00D64D78">
        <w:rPr>
          <w:rFonts w:ascii="Times New Roman" w:hAnsi="Times New Roman"/>
          <w:b/>
          <w:sz w:val="24"/>
          <w:lang w:val="pl-PL"/>
        </w:rPr>
        <w:t>Sprzęt do wykonania robót</w:t>
      </w:r>
      <w:r w:rsidRPr="00A455D8">
        <w:rPr>
          <w:rFonts w:ascii="Times New Roman" w:hAnsi="Times New Roman"/>
          <w:b/>
          <w:sz w:val="24"/>
          <w:lang w:val="pl-PL"/>
        </w:rPr>
        <w:t xml:space="preserve"> </w:t>
      </w:r>
    </w:p>
    <w:p w:rsidR="00394823" w:rsidRPr="00A455D8" w:rsidRDefault="00394823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D64D78" w:rsidRPr="00D64D78" w:rsidRDefault="00D64D78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D64D78">
        <w:rPr>
          <w:rFonts w:ascii="Times New Roman" w:hAnsi="Times New Roman"/>
          <w:sz w:val="24"/>
          <w:lang w:val="pl-PL"/>
        </w:rPr>
        <w:t>U</w:t>
      </w:r>
      <w:r w:rsidRPr="00D64D78">
        <w:rPr>
          <w:rFonts w:ascii="Times New Roman" w:hAnsi="Times New Roman" w:hint="eastAsia"/>
          <w:sz w:val="24"/>
          <w:lang w:val="pl-PL"/>
        </w:rPr>
        <w:t>ż</w:t>
      </w:r>
      <w:r w:rsidRPr="00D64D78">
        <w:rPr>
          <w:rFonts w:ascii="Times New Roman" w:hAnsi="Times New Roman"/>
          <w:sz w:val="24"/>
          <w:lang w:val="pl-PL"/>
        </w:rPr>
        <w:t>yty sprz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t winien gwarantowa</w:t>
      </w:r>
      <w:r w:rsidRPr="00D64D78">
        <w:rPr>
          <w:rFonts w:ascii="Times New Roman" w:hAnsi="Times New Roman" w:hint="eastAsia"/>
          <w:sz w:val="24"/>
          <w:lang w:val="pl-PL"/>
        </w:rPr>
        <w:t>ć</w:t>
      </w:r>
      <w:r w:rsidRPr="00D64D78">
        <w:rPr>
          <w:rFonts w:ascii="Times New Roman" w:hAnsi="Times New Roman"/>
          <w:sz w:val="24"/>
          <w:lang w:val="pl-PL"/>
        </w:rPr>
        <w:t xml:space="preserve"> uzyskanie odpowiedniej jako</w:t>
      </w:r>
      <w:r w:rsidRPr="00D64D78">
        <w:rPr>
          <w:rFonts w:ascii="Times New Roman" w:hAnsi="Times New Roman" w:hint="eastAsia"/>
          <w:sz w:val="24"/>
          <w:lang w:val="pl-PL"/>
        </w:rPr>
        <w:t>ś</w:t>
      </w:r>
      <w:r w:rsidRPr="00D64D78">
        <w:rPr>
          <w:rFonts w:ascii="Times New Roman" w:hAnsi="Times New Roman"/>
          <w:sz w:val="24"/>
          <w:lang w:val="pl-PL"/>
        </w:rPr>
        <w:t>ci Robót. Dobór sprz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tu budowlanego pod wzgl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dem typów i ilo</w:t>
      </w:r>
      <w:r w:rsidRPr="00D64D78">
        <w:rPr>
          <w:rFonts w:ascii="Times New Roman" w:hAnsi="Times New Roman" w:hint="eastAsia"/>
          <w:sz w:val="24"/>
          <w:lang w:val="pl-PL"/>
        </w:rPr>
        <w:t>ś</w:t>
      </w:r>
      <w:r w:rsidRPr="00D64D78">
        <w:rPr>
          <w:rFonts w:ascii="Times New Roman" w:hAnsi="Times New Roman"/>
          <w:sz w:val="24"/>
          <w:lang w:val="pl-PL"/>
        </w:rPr>
        <w:t>ci powinien by</w:t>
      </w:r>
      <w:r w:rsidRPr="00D64D78">
        <w:rPr>
          <w:rFonts w:ascii="Times New Roman" w:hAnsi="Times New Roman" w:hint="eastAsia"/>
          <w:sz w:val="24"/>
          <w:lang w:val="pl-PL"/>
        </w:rPr>
        <w:t>ć</w:t>
      </w:r>
      <w:r w:rsidRPr="00D64D78">
        <w:rPr>
          <w:rFonts w:ascii="Times New Roman" w:hAnsi="Times New Roman"/>
          <w:sz w:val="24"/>
          <w:lang w:val="pl-PL"/>
        </w:rPr>
        <w:t xml:space="preserve"> przedstawiony przez Wykonawc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 xml:space="preserve"> i zaakceptowany przez In</w:t>
      </w:r>
      <w:r w:rsidRPr="00D64D78">
        <w:rPr>
          <w:rFonts w:ascii="Times New Roman" w:hAnsi="Times New Roman" w:hint="eastAsia"/>
          <w:sz w:val="24"/>
          <w:lang w:val="pl-PL"/>
        </w:rPr>
        <w:t>ż</w:t>
      </w:r>
      <w:r w:rsidRPr="00D64D78">
        <w:rPr>
          <w:rFonts w:ascii="Times New Roman" w:hAnsi="Times New Roman"/>
          <w:sz w:val="24"/>
          <w:lang w:val="pl-PL"/>
        </w:rPr>
        <w:t xml:space="preserve">yniera.  </w:t>
      </w:r>
    </w:p>
    <w:p w:rsidR="00D64D78" w:rsidRPr="00D64D78" w:rsidRDefault="0080321F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D64D78" w:rsidRPr="00D64D78">
        <w:rPr>
          <w:rFonts w:ascii="Times New Roman" w:hAnsi="Times New Roman"/>
          <w:sz w:val="24"/>
          <w:lang w:val="pl-PL"/>
        </w:rPr>
        <w:t>Do wykonania warstwy ulepszonego pod</w:t>
      </w:r>
      <w:r w:rsidR="00D64D78" w:rsidRPr="00D64D78">
        <w:rPr>
          <w:rFonts w:ascii="Times New Roman" w:hAnsi="Times New Roman" w:hint="eastAsia"/>
          <w:sz w:val="24"/>
          <w:lang w:val="pl-PL"/>
        </w:rPr>
        <w:t>ł</w:t>
      </w:r>
      <w:r w:rsidR="00D64D78" w:rsidRPr="00D64D78">
        <w:rPr>
          <w:rFonts w:ascii="Times New Roman" w:hAnsi="Times New Roman"/>
          <w:sz w:val="24"/>
          <w:lang w:val="pl-PL"/>
        </w:rPr>
        <w:t>o</w:t>
      </w:r>
      <w:r w:rsidR="00D64D78" w:rsidRPr="00D64D78">
        <w:rPr>
          <w:rFonts w:ascii="Times New Roman" w:hAnsi="Times New Roman" w:hint="eastAsia"/>
          <w:sz w:val="24"/>
          <w:lang w:val="pl-PL"/>
        </w:rPr>
        <w:t>ż</w:t>
      </w:r>
      <w:r w:rsidR="00D64D78" w:rsidRPr="00D64D78">
        <w:rPr>
          <w:rFonts w:ascii="Times New Roman" w:hAnsi="Times New Roman"/>
          <w:sz w:val="24"/>
          <w:lang w:val="pl-PL"/>
        </w:rPr>
        <w:t xml:space="preserve">a z gruntu stabilizowanego </w:t>
      </w:r>
      <w:r w:rsidR="00D64D78">
        <w:rPr>
          <w:rFonts w:ascii="Times New Roman" w:hAnsi="Times New Roman"/>
          <w:sz w:val="24"/>
          <w:lang w:val="pl-PL"/>
        </w:rPr>
        <w:t>cementem</w:t>
      </w:r>
      <w:r w:rsidR="00D64D78" w:rsidRPr="00D64D78">
        <w:rPr>
          <w:rFonts w:ascii="Times New Roman" w:hAnsi="Times New Roman"/>
          <w:sz w:val="24"/>
          <w:lang w:val="pl-PL"/>
        </w:rPr>
        <w:t xml:space="preserve"> </w:t>
      </w:r>
      <w:r w:rsidR="00D64D78">
        <w:rPr>
          <w:rFonts w:ascii="Times New Roman" w:hAnsi="Times New Roman"/>
          <w:sz w:val="24"/>
          <w:lang w:val="pl-PL"/>
        </w:rPr>
        <w:br/>
      </w:r>
      <w:r w:rsidR="00D64D78" w:rsidRPr="00D64D78">
        <w:rPr>
          <w:rFonts w:ascii="Times New Roman" w:hAnsi="Times New Roman"/>
          <w:sz w:val="24"/>
          <w:lang w:val="pl-PL"/>
        </w:rPr>
        <w:t>w przypadku wykonywania mieszanek gruntowo – spoiwowych metod</w:t>
      </w:r>
      <w:r w:rsidR="00D64D78" w:rsidRPr="00D64D78">
        <w:rPr>
          <w:rFonts w:ascii="Times New Roman" w:hAnsi="Times New Roman" w:hint="eastAsia"/>
          <w:sz w:val="24"/>
          <w:lang w:val="pl-PL"/>
        </w:rPr>
        <w:t>ą</w:t>
      </w:r>
      <w:r w:rsidR="00D64D78" w:rsidRPr="00D64D78">
        <w:rPr>
          <w:rFonts w:ascii="Times New Roman" w:hAnsi="Times New Roman"/>
          <w:sz w:val="24"/>
          <w:lang w:val="pl-PL"/>
        </w:rPr>
        <w:t xml:space="preserve"> na miejscu, Wykonawca powinien wykaza</w:t>
      </w:r>
      <w:r w:rsidR="00D64D78" w:rsidRPr="00D64D78">
        <w:rPr>
          <w:rFonts w:ascii="Times New Roman" w:hAnsi="Times New Roman" w:hint="eastAsia"/>
          <w:sz w:val="24"/>
          <w:lang w:val="pl-PL"/>
        </w:rPr>
        <w:t>ć</w:t>
      </w:r>
      <w:r w:rsidR="00D64D78" w:rsidRPr="00D64D78">
        <w:rPr>
          <w:rFonts w:ascii="Times New Roman" w:hAnsi="Times New Roman"/>
          <w:sz w:val="24"/>
          <w:lang w:val="pl-PL"/>
        </w:rPr>
        <w:t xml:space="preserve"> si</w:t>
      </w:r>
      <w:r w:rsidR="00D64D78" w:rsidRPr="00D64D78">
        <w:rPr>
          <w:rFonts w:ascii="Times New Roman" w:hAnsi="Times New Roman" w:hint="eastAsia"/>
          <w:sz w:val="24"/>
          <w:lang w:val="pl-PL"/>
        </w:rPr>
        <w:t>ę</w:t>
      </w:r>
      <w:r w:rsidR="00D64D78" w:rsidRPr="00D64D78">
        <w:rPr>
          <w:rFonts w:ascii="Times New Roman" w:hAnsi="Times New Roman"/>
          <w:sz w:val="24"/>
          <w:lang w:val="pl-PL"/>
        </w:rPr>
        <w:t xml:space="preserve"> mo</w:t>
      </w:r>
      <w:r w:rsidR="00D64D78" w:rsidRPr="00D64D78">
        <w:rPr>
          <w:rFonts w:ascii="Times New Roman" w:hAnsi="Times New Roman" w:hint="eastAsia"/>
          <w:sz w:val="24"/>
          <w:lang w:val="pl-PL"/>
        </w:rPr>
        <w:t>ż</w:t>
      </w:r>
      <w:r w:rsidR="00D64D78" w:rsidRPr="00D64D78">
        <w:rPr>
          <w:rFonts w:ascii="Times New Roman" w:hAnsi="Times New Roman"/>
          <w:sz w:val="24"/>
          <w:lang w:val="pl-PL"/>
        </w:rPr>
        <w:t>liwo</w:t>
      </w:r>
      <w:r w:rsidR="00D64D78" w:rsidRPr="00D64D78">
        <w:rPr>
          <w:rFonts w:ascii="Times New Roman" w:hAnsi="Times New Roman" w:hint="eastAsia"/>
          <w:sz w:val="24"/>
          <w:lang w:val="pl-PL"/>
        </w:rPr>
        <w:t>ś</w:t>
      </w:r>
      <w:r w:rsidR="00D64D78" w:rsidRPr="00D64D78">
        <w:rPr>
          <w:rFonts w:ascii="Times New Roman" w:hAnsi="Times New Roman"/>
          <w:sz w:val="24"/>
          <w:lang w:val="pl-PL"/>
        </w:rPr>
        <w:t>ci</w:t>
      </w:r>
      <w:r w:rsidR="00D64D78" w:rsidRPr="00D64D78">
        <w:rPr>
          <w:rFonts w:ascii="Times New Roman" w:hAnsi="Times New Roman" w:hint="eastAsia"/>
          <w:sz w:val="24"/>
          <w:lang w:val="pl-PL"/>
        </w:rPr>
        <w:t>ą</w:t>
      </w:r>
      <w:r w:rsidR="00D64D78" w:rsidRPr="00D64D78">
        <w:rPr>
          <w:rFonts w:ascii="Times New Roman" w:hAnsi="Times New Roman"/>
          <w:sz w:val="24"/>
          <w:lang w:val="pl-PL"/>
        </w:rPr>
        <w:t xml:space="preserve"> korzystania z nast</w:t>
      </w:r>
      <w:r w:rsidR="00D64D78" w:rsidRPr="00D64D78">
        <w:rPr>
          <w:rFonts w:ascii="Times New Roman" w:hAnsi="Times New Roman" w:hint="eastAsia"/>
          <w:sz w:val="24"/>
          <w:lang w:val="pl-PL"/>
        </w:rPr>
        <w:t>ę</w:t>
      </w:r>
      <w:r w:rsidR="00D64D78" w:rsidRPr="00D64D78">
        <w:rPr>
          <w:rFonts w:ascii="Times New Roman" w:hAnsi="Times New Roman"/>
          <w:sz w:val="24"/>
          <w:lang w:val="pl-PL"/>
        </w:rPr>
        <w:t>puj</w:t>
      </w:r>
      <w:r w:rsidR="00D64D78" w:rsidRPr="00D64D78">
        <w:rPr>
          <w:rFonts w:ascii="Times New Roman" w:hAnsi="Times New Roman" w:hint="eastAsia"/>
          <w:sz w:val="24"/>
          <w:lang w:val="pl-PL"/>
        </w:rPr>
        <w:t>ą</w:t>
      </w:r>
      <w:r w:rsidR="00D64D78" w:rsidRPr="00D64D78">
        <w:rPr>
          <w:rFonts w:ascii="Times New Roman" w:hAnsi="Times New Roman"/>
          <w:sz w:val="24"/>
          <w:lang w:val="pl-PL"/>
        </w:rPr>
        <w:t>cego sprz</w:t>
      </w:r>
      <w:r w:rsidR="00D64D78" w:rsidRPr="00D64D78">
        <w:rPr>
          <w:rFonts w:ascii="Times New Roman" w:hAnsi="Times New Roman" w:hint="eastAsia"/>
          <w:sz w:val="24"/>
          <w:lang w:val="pl-PL"/>
        </w:rPr>
        <w:t>ę</w:t>
      </w:r>
      <w:r w:rsidR="00D64D78" w:rsidRPr="00D64D78">
        <w:rPr>
          <w:rFonts w:ascii="Times New Roman" w:hAnsi="Times New Roman"/>
          <w:sz w:val="24"/>
          <w:lang w:val="pl-PL"/>
        </w:rPr>
        <w:t>tu:</w:t>
      </w:r>
    </w:p>
    <w:p w:rsidR="00D64D78" w:rsidRPr="00D64D78" w:rsidRDefault="00D64D78" w:rsidP="005B4382">
      <w:pPr>
        <w:pStyle w:val="Akapitzlist"/>
        <w:numPr>
          <w:ilvl w:val="0"/>
          <w:numId w:val="43"/>
        </w:num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D64D78">
        <w:rPr>
          <w:rFonts w:ascii="Times New Roman" w:hAnsi="Times New Roman"/>
          <w:sz w:val="24"/>
          <w:lang w:val="pl-PL"/>
        </w:rPr>
        <w:t>mieszarek jedno lub wielowirnikowych do wymieszania gruntu ze spoiwami,</w:t>
      </w:r>
    </w:p>
    <w:p w:rsidR="00D64D78" w:rsidRPr="00D64D78" w:rsidRDefault="00D64D78" w:rsidP="005B4382">
      <w:pPr>
        <w:pStyle w:val="Akapitzlist"/>
        <w:numPr>
          <w:ilvl w:val="0"/>
          <w:numId w:val="43"/>
        </w:num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D64D78">
        <w:rPr>
          <w:rFonts w:ascii="Times New Roman" w:hAnsi="Times New Roman"/>
          <w:sz w:val="24"/>
          <w:lang w:val="pl-PL"/>
        </w:rPr>
        <w:t>spycharek, równiarek lub sprz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tu rolniczego (p</w:t>
      </w:r>
      <w:r w:rsidRPr="00D64D78">
        <w:rPr>
          <w:rFonts w:ascii="Times New Roman" w:hAnsi="Times New Roman" w:hint="eastAsia"/>
          <w:sz w:val="24"/>
          <w:lang w:val="pl-PL"/>
        </w:rPr>
        <w:t>ł</w:t>
      </w:r>
      <w:r w:rsidRPr="00D64D78">
        <w:rPr>
          <w:rFonts w:ascii="Times New Roman" w:hAnsi="Times New Roman"/>
          <w:sz w:val="24"/>
          <w:lang w:val="pl-PL"/>
        </w:rPr>
        <w:t>ugi, brony, kultywatory) do spulchniania gruntu,</w:t>
      </w:r>
    </w:p>
    <w:p w:rsidR="00D64D78" w:rsidRPr="00D64D78" w:rsidRDefault="00D64D78" w:rsidP="005B4382">
      <w:pPr>
        <w:pStyle w:val="Akapitzlist"/>
        <w:numPr>
          <w:ilvl w:val="0"/>
          <w:numId w:val="43"/>
        </w:num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D64D78">
        <w:rPr>
          <w:rFonts w:ascii="Times New Roman" w:hAnsi="Times New Roman"/>
          <w:sz w:val="24"/>
          <w:lang w:val="pl-PL"/>
        </w:rPr>
        <w:t>ci</w:t>
      </w:r>
      <w:r w:rsidRPr="00D64D78">
        <w:rPr>
          <w:rFonts w:ascii="Times New Roman" w:hAnsi="Times New Roman" w:hint="eastAsia"/>
          <w:sz w:val="24"/>
          <w:lang w:val="pl-PL"/>
        </w:rPr>
        <w:t>ęż</w:t>
      </w:r>
      <w:r w:rsidRPr="00D64D78">
        <w:rPr>
          <w:rFonts w:ascii="Times New Roman" w:hAnsi="Times New Roman"/>
          <w:sz w:val="24"/>
          <w:lang w:val="pl-PL"/>
        </w:rPr>
        <w:t>kich szablonów do wyprofilowania warstwy,</w:t>
      </w:r>
    </w:p>
    <w:p w:rsidR="00D64D78" w:rsidRPr="00D64D78" w:rsidRDefault="00D64D78" w:rsidP="005B4382">
      <w:pPr>
        <w:pStyle w:val="Akapitzlist"/>
        <w:numPr>
          <w:ilvl w:val="0"/>
          <w:numId w:val="43"/>
        </w:num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proofErr w:type="spellStart"/>
      <w:r w:rsidRPr="00D64D78">
        <w:rPr>
          <w:rFonts w:ascii="Times New Roman" w:hAnsi="Times New Roman"/>
          <w:sz w:val="24"/>
          <w:lang w:val="pl-PL"/>
        </w:rPr>
        <w:t>remiksery</w:t>
      </w:r>
      <w:proofErr w:type="spellEnd"/>
      <w:r w:rsidRPr="00D64D78">
        <w:rPr>
          <w:rFonts w:ascii="Times New Roman" w:hAnsi="Times New Roman"/>
          <w:sz w:val="24"/>
          <w:lang w:val="pl-PL"/>
        </w:rPr>
        <w:t xml:space="preserve"> (frezarko – mieszarki), jako samojezdne maszyny frezuj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>co-mieszaj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>ce (na wymagan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 xml:space="preserve"> g</w:t>
      </w:r>
      <w:r w:rsidRPr="00D64D78">
        <w:rPr>
          <w:rFonts w:ascii="Times New Roman" w:hAnsi="Times New Roman" w:hint="eastAsia"/>
          <w:sz w:val="24"/>
          <w:lang w:val="pl-PL"/>
        </w:rPr>
        <w:t>łę</w:t>
      </w:r>
      <w:r w:rsidRPr="00D64D78">
        <w:rPr>
          <w:rFonts w:ascii="Times New Roman" w:hAnsi="Times New Roman"/>
          <w:sz w:val="24"/>
          <w:lang w:val="pl-PL"/>
        </w:rPr>
        <w:t>boko</w:t>
      </w:r>
      <w:r w:rsidRPr="00D64D78">
        <w:rPr>
          <w:rFonts w:ascii="Times New Roman" w:hAnsi="Times New Roman" w:hint="eastAsia"/>
          <w:sz w:val="24"/>
          <w:lang w:val="pl-PL"/>
        </w:rPr>
        <w:t>ść</w:t>
      </w:r>
      <w:r w:rsidRPr="00D64D78">
        <w:rPr>
          <w:rFonts w:ascii="Times New Roman" w:hAnsi="Times New Roman"/>
          <w:sz w:val="24"/>
          <w:lang w:val="pl-PL"/>
        </w:rPr>
        <w:t>) i uk</w:t>
      </w:r>
      <w:r w:rsidRPr="00D64D78">
        <w:rPr>
          <w:rFonts w:ascii="Times New Roman" w:hAnsi="Times New Roman" w:hint="eastAsia"/>
          <w:sz w:val="24"/>
          <w:lang w:val="pl-PL"/>
        </w:rPr>
        <w:t>ł</w:t>
      </w:r>
      <w:r w:rsidRPr="00D64D78">
        <w:rPr>
          <w:rFonts w:ascii="Times New Roman" w:hAnsi="Times New Roman"/>
          <w:sz w:val="24"/>
          <w:lang w:val="pl-PL"/>
        </w:rPr>
        <w:t>adaj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>ce jednorodn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 xml:space="preserve"> warstw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 xml:space="preserve"> wzmocnienia w jednym ci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>gu technologicznym;</w:t>
      </w:r>
    </w:p>
    <w:p w:rsidR="00D64D78" w:rsidRPr="00D64D78" w:rsidRDefault="00D64D78" w:rsidP="005B4382">
      <w:pPr>
        <w:pStyle w:val="Akapitzlist"/>
        <w:numPr>
          <w:ilvl w:val="0"/>
          <w:numId w:val="43"/>
        </w:num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proofErr w:type="spellStart"/>
      <w:r>
        <w:rPr>
          <w:rFonts w:ascii="Times New Roman" w:hAnsi="Times New Roman"/>
          <w:sz w:val="24"/>
          <w:lang w:val="pl-PL"/>
        </w:rPr>
        <w:t>r</w:t>
      </w:r>
      <w:r w:rsidRPr="00D64D78">
        <w:rPr>
          <w:rFonts w:ascii="Times New Roman" w:hAnsi="Times New Roman"/>
          <w:sz w:val="24"/>
          <w:lang w:val="pl-PL"/>
        </w:rPr>
        <w:t>ozsypywarek</w:t>
      </w:r>
      <w:proofErr w:type="spellEnd"/>
      <w:r w:rsidRPr="00D64D78">
        <w:rPr>
          <w:rFonts w:ascii="Times New Roman" w:hAnsi="Times New Roman"/>
          <w:sz w:val="24"/>
          <w:lang w:val="pl-PL"/>
        </w:rPr>
        <w:t xml:space="preserve"> wyposa</w:t>
      </w:r>
      <w:r w:rsidRPr="00D64D78">
        <w:rPr>
          <w:rFonts w:ascii="Times New Roman" w:hAnsi="Times New Roman" w:hint="eastAsia"/>
          <w:sz w:val="24"/>
          <w:lang w:val="pl-PL"/>
        </w:rPr>
        <w:t>ż</w:t>
      </w:r>
      <w:r w:rsidRPr="00D64D78">
        <w:rPr>
          <w:rFonts w:ascii="Times New Roman" w:hAnsi="Times New Roman"/>
          <w:sz w:val="24"/>
          <w:lang w:val="pl-PL"/>
        </w:rPr>
        <w:t>onych w os</w:t>
      </w:r>
      <w:r w:rsidRPr="00D64D78">
        <w:rPr>
          <w:rFonts w:ascii="Times New Roman" w:hAnsi="Times New Roman" w:hint="eastAsia"/>
          <w:sz w:val="24"/>
          <w:lang w:val="pl-PL"/>
        </w:rPr>
        <w:t>ł</w:t>
      </w:r>
      <w:r w:rsidRPr="00D64D78">
        <w:rPr>
          <w:rFonts w:ascii="Times New Roman" w:hAnsi="Times New Roman"/>
          <w:sz w:val="24"/>
          <w:lang w:val="pl-PL"/>
        </w:rPr>
        <w:t xml:space="preserve">ony </w:t>
      </w:r>
      <w:proofErr w:type="spellStart"/>
      <w:r w:rsidRPr="00D64D78">
        <w:rPr>
          <w:rFonts w:ascii="Times New Roman" w:hAnsi="Times New Roman"/>
          <w:sz w:val="24"/>
          <w:lang w:val="pl-PL"/>
        </w:rPr>
        <w:t>przeciwpylne</w:t>
      </w:r>
      <w:proofErr w:type="spellEnd"/>
      <w:r w:rsidRPr="00D64D78">
        <w:rPr>
          <w:rFonts w:ascii="Times New Roman" w:hAnsi="Times New Roman"/>
          <w:sz w:val="24"/>
          <w:lang w:val="pl-PL"/>
        </w:rPr>
        <w:t xml:space="preserve"> i szczeliny o regulowanej szeroko</w:t>
      </w:r>
      <w:r w:rsidRPr="00D64D78">
        <w:rPr>
          <w:rFonts w:ascii="Times New Roman" w:hAnsi="Times New Roman" w:hint="eastAsia"/>
          <w:sz w:val="24"/>
          <w:lang w:val="pl-PL"/>
        </w:rPr>
        <w:t>ś</w:t>
      </w:r>
      <w:r w:rsidRPr="00D64D78">
        <w:rPr>
          <w:rFonts w:ascii="Times New Roman" w:hAnsi="Times New Roman"/>
          <w:sz w:val="24"/>
          <w:lang w:val="pl-PL"/>
        </w:rPr>
        <w:t>ci do rozsypywania spoiw,</w:t>
      </w:r>
    </w:p>
    <w:p w:rsidR="00D64D78" w:rsidRPr="00D64D78" w:rsidRDefault="00D64D78" w:rsidP="005B4382">
      <w:pPr>
        <w:pStyle w:val="Akapitzlist"/>
        <w:numPr>
          <w:ilvl w:val="0"/>
          <w:numId w:val="43"/>
        </w:num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D64D78">
        <w:rPr>
          <w:rFonts w:ascii="Times New Roman" w:hAnsi="Times New Roman"/>
          <w:sz w:val="24"/>
          <w:lang w:val="pl-PL"/>
        </w:rPr>
        <w:t>przewo</w:t>
      </w:r>
      <w:r w:rsidRPr="00D64D78">
        <w:rPr>
          <w:rFonts w:ascii="Times New Roman" w:hAnsi="Times New Roman" w:hint="eastAsia"/>
          <w:sz w:val="24"/>
          <w:lang w:val="pl-PL"/>
        </w:rPr>
        <w:t>ź</w:t>
      </w:r>
      <w:r w:rsidRPr="00D64D78">
        <w:rPr>
          <w:rFonts w:ascii="Times New Roman" w:hAnsi="Times New Roman"/>
          <w:sz w:val="24"/>
          <w:lang w:val="pl-PL"/>
        </w:rPr>
        <w:t>nych zbiorników na wod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, wyposa</w:t>
      </w:r>
      <w:r w:rsidRPr="00D64D78">
        <w:rPr>
          <w:rFonts w:ascii="Times New Roman" w:hAnsi="Times New Roman" w:hint="eastAsia"/>
          <w:sz w:val="24"/>
          <w:lang w:val="pl-PL"/>
        </w:rPr>
        <w:t>ż</w:t>
      </w:r>
      <w:r w:rsidRPr="00D64D78">
        <w:rPr>
          <w:rFonts w:ascii="Times New Roman" w:hAnsi="Times New Roman"/>
          <w:sz w:val="24"/>
          <w:lang w:val="pl-PL"/>
        </w:rPr>
        <w:t>onych w urz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 xml:space="preserve">dzenia do równomiernego </w:t>
      </w:r>
      <w:r>
        <w:rPr>
          <w:rFonts w:ascii="Times New Roman" w:hAnsi="Times New Roman"/>
          <w:sz w:val="24"/>
          <w:lang w:val="pl-PL"/>
        </w:rPr>
        <w:br/>
      </w:r>
      <w:r w:rsidRPr="00D64D78">
        <w:rPr>
          <w:rFonts w:ascii="Times New Roman" w:hAnsi="Times New Roman"/>
          <w:sz w:val="24"/>
          <w:lang w:val="pl-PL"/>
        </w:rPr>
        <w:t>i kontrolowanego dozowania wody,</w:t>
      </w:r>
    </w:p>
    <w:p w:rsidR="00D64D78" w:rsidRPr="00D64D78" w:rsidRDefault="00D64D78" w:rsidP="005B4382">
      <w:pPr>
        <w:pStyle w:val="Akapitzlist"/>
        <w:numPr>
          <w:ilvl w:val="0"/>
          <w:numId w:val="43"/>
        </w:num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D64D78">
        <w:rPr>
          <w:rFonts w:ascii="Times New Roman" w:hAnsi="Times New Roman"/>
          <w:sz w:val="24"/>
          <w:lang w:val="pl-PL"/>
        </w:rPr>
        <w:t>walców ogumionych i stalowych wibracyjnych lub statycznych do zag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szczania,</w:t>
      </w:r>
    </w:p>
    <w:p w:rsidR="00D64D78" w:rsidRPr="00D64D78" w:rsidRDefault="00D64D78" w:rsidP="005B4382">
      <w:pPr>
        <w:pStyle w:val="Akapitzlist"/>
        <w:numPr>
          <w:ilvl w:val="0"/>
          <w:numId w:val="43"/>
        </w:num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D64D78">
        <w:rPr>
          <w:rFonts w:ascii="Times New Roman" w:hAnsi="Times New Roman"/>
          <w:sz w:val="24"/>
          <w:lang w:val="pl-PL"/>
        </w:rPr>
        <w:lastRenderedPageBreak/>
        <w:t>zag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szczarek p</w:t>
      </w:r>
      <w:r w:rsidRPr="00D64D78">
        <w:rPr>
          <w:rFonts w:ascii="Times New Roman" w:hAnsi="Times New Roman" w:hint="eastAsia"/>
          <w:sz w:val="24"/>
          <w:lang w:val="pl-PL"/>
        </w:rPr>
        <w:t>ł</w:t>
      </w:r>
      <w:r w:rsidRPr="00D64D78">
        <w:rPr>
          <w:rFonts w:ascii="Times New Roman" w:hAnsi="Times New Roman"/>
          <w:sz w:val="24"/>
          <w:lang w:val="pl-PL"/>
        </w:rPr>
        <w:t>ytowych, ubijaków mechanicznych lub ma</w:t>
      </w:r>
      <w:r w:rsidRPr="00D64D78">
        <w:rPr>
          <w:rFonts w:ascii="Times New Roman" w:hAnsi="Times New Roman" w:hint="eastAsia"/>
          <w:sz w:val="24"/>
          <w:lang w:val="pl-PL"/>
        </w:rPr>
        <w:t>ł</w:t>
      </w:r>
      <w:r w:rsidRPr="00D64D78">
        <w:rPr>
          <w:rFonts w:ascii="Times New Roman" w:hAnsi="Times New Roman"/>
          <w:sz w:val="24"/>
          <w:lang w:val="pl-PL"/>
        </w:rPr>
        <w:t>ych walców wibracyjnych do zag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szczania w miejscach trudnodost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pnych.</w:t>
      </w:r>
    </w:p>
    <w:p w:rsidR="00D64D78" w:rsidRPr="00D64D78" w:rsidRDefault="00D64D78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D64D78">
        <w:rPr>
          <w:rFonts w:ascii="Times New Roman" w:hAnsi="Times New Roman"/>
          <w:sz w:val="24"/>
          <w:lang w:val="pl-PL"/>
        </w:rPr>
        <w:t>Pr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dko</w:t>
      </w:r>
      <w:r w:rsidRPr="00D64D78">
        <w:rPr>
          <w:rFonts w:ascii="Times New Roman" w:hAnsi="Times New Roman" w:hint="eastAsia"/>
          <w:sz w:val="24"/>
          <w:lang w:val="pl-PL"/>
        </w:rPr>
        <w:t>ść</w:t>
      </w:r>
      <w:r w:rsidRPr="00D64D78">
        <w:rPr>
          <w:rFonts w:ascii="Times New Roman" w:hAnsi="Times New Roman"/>
          <w:sz w:val="24"/>
          <w:lang w:val="pl-PL"/>
        </w:rPr>
        <w:t xml:space="preserve"> pracy </w:t>
      </w:r>
      <w:proofErr w:type="spellStart"/>
      <w:r w:rsidRPr="00D64D78">
        <w:rPr>
          <w:rFonts w:ascii="Times New Roman" w:hAnsi="Times New Roman"/>
          <w:sz w:val="24"/>
          <w:lang w:val="pl-PL"/>
        </w:rPr>
        <w:t>remiksera</w:t>
      </w:r>
      <w:proofErr w:type="spellEnd"/>
      <w:r w:rsidRPr="00D64D78">
        <w:rPr>
          <w:rFonts w:ascii="Times New Roman" w:hAnsi="Times New Roman"/>
          <w:sz w:val="24"/>
          <w:lang w:val="pl-PL"/>
        </w:rPr>
        <w:t xml:space="preserve"> nale</w:t>
      </w:r>
      <w:r w:rsidRPr="00D64D78">
        <w:rPr>
          <w:rFonts w:ascii="Times New Roman" w:hAnsi="Times New Roman" w:hint="eastAsia"/>
          <w:sz w:val="24"/>
          <w:lang w:val="pl-PL"/>
        </w:rPr>
        <w:t>ż</w:t>
      </w:r>
      <w:r w:rsidRPr="00D64D78">
        <w:rPr>
          <w:rFonts w:ascii="Times New Roman" w:hAnsi="Times New Roman"/>
          <w:sz w:val="24"/>
          <w:lang w:val="pl-PL"/>
        </w:rPr>
        <w:t>y dobra</w:t>
      </w:r>
      <w:r w:rsidRPr="00D64D78">
        <w:rPr>
          <w:rFonts w:ascii="Times New Roman" w:hAnsi="Times New Roman" w:hint="eastAsia"/>
          <w:sz w:val="24"/>
          <w:lang w:val="pl-PL"/>
        </w:rPr>
        <w:t>ć</w:t>
      </w:r>
      <w:r w:rsidRPr="00D64D78">
        <w:rPr>
          <w:rFonts w:ascii="Times New Roman" w:hAnsi="Times New Roman"/>
          <w:sz w:val="24"/>
          <w:lang w:val="pl-PL"/>
        </w:rPr>
        <w:t xml:space="preserve"> do rodzaju i stanu gruntu stabilizowanego, tak, aby zapewni</w:t>
      </w:r>
      <w:r w:rsidRPr="00D64D78">
        <w:rPr>
          <w:rFonts w:ascii="Times New Roman" w:hAnsi="Times New Roman" w:hint="eastAsia"/>
          <w:sz w:val="24"/>
          <w:lang w:val="pl-PL"/>
        </w:rPr>
        <w:t>ć</w:t>
      </w:r>
      <w:r w:rsidRPr="00D64D78">
        <w:rPr>
          <w:rFonts w:ascii="Times New Roman" w:hAnsi="Times New Roman"/>
          <w:sz w:val="24"/>
          <w:lang w:val="pl-PL"/>
        </w:rPr>
        <w:t xml:space="preserve"> jego dostateczne rozdrobnienie, szczególnie gruntów spoistych, celem maksymalnego zwi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>kszenia powierzchni w</w:t>
      </w:r>
      <w:r w:rsidRPr="00D64D78">
        <w:rPr>
          <w:rFonts w:ascii="Times New Roman" w:hAnsi="Times New Roman" w:hint="eastAsia"/>
          <w:sz w:val="24"/>
          <w:lang w:val="pl-PL"/>
        </w:rPr>
        <w:t>ł</w:t>
      </w:r>
      <w:r w:rsidRPr="00D64D78">
        <w:rPr>
          <w:rFonts w:ascii="Times New Roman" w:hAnsi="Times New Roman"/>
          <w:sz w:val="24"/>
          <w:lang w:val="pl-PL"/>
        </w:rPr>
        <w:t>a</w:t>
      </w:r>
      <w:r w:rsidRPr="00D64D78">
        <w:rPr>
          <w:rFonts w:ascii="Times New Roman" w:hAnsi="Times New Roman" w:hint="eastAsia"/>
          <w:sz w:val="24"/>
          <w:lang w:val="pl-PL"/>
        </w:rPr>
        <w:t>ś</w:t>
      </w:r>
      <w:r w:rsidRPr="00D64D78">
        <w:rPr>
          <w:rFonts w:ascii="Times New Roman" w:hAnsi="Times New Roman"/>
          <w:sz w:val="24"/>
          <w:lang w:val="pl-PL"/>
        </w:rPr>
        <w:t>ciwej grudek gruntu, dla lepszego oddzia</w:t>
      </w:r>
      <w:r w:rsidRPr="00D64D78">
        <w:rPr>
          <w:rFonts w:ascii="Times New Roman" w:hAnsi="Times New Roman" w:hint="eastAsia"/>
          <w:sz w:val="24"/>
          <w:lang w:val="pl-PL"/>
        </w:rPr>
        <w:t>ł</w:t>
      </w:r>
      <w:r w:rsidRPr="00D64D78">
        <w:rPr>
          <w:rFonts w:ascii="Times New Roman" w:hAnsi="Times New Roman"/>
          <w:sz w:val="24"/>
          <w:lang w:val="pl-PL"/>
        </w:rPr>
        <w:t>ywania spoiw.</w:t>
      </w:r>
    </w:p>
    <w:p w:rsidR="00E7048B" w:rsidRDefault="00D64D78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E7048B">
        <w:rPr>
          <w:rFonts w:ascii="Times New Roman" w:hAnsi="Times New Roman"/>
          <w:sz w:val="24"/>
          <w:lang w:val="pl-PL"/>
        </w:rPr>
        <w:tab/>
      </w:r>
      <w:r w:rsidRPr="00D64D78">
        <w:rPr>
          <w:rFonts w:ascii="Times New Roman" w:hAnsi="Times New Roman"/>
          <w:sz w:val="24"/>
          <w:lang w:val="pl-PL"/>
        </w:rPr>
        <w:t>Wykonywanie stabilizacji gruntu metod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 xml:space="preserve"> na miejscu, mo</w:t>
      </w:r>
      <w:r w:rsidRPr="00D64D78">
        <w:rPr>
          <w:rFonts w:ascii="Times New Roman" w:hAnsi="Times New Roman" w:hint="eastAsia"/>
          <w:sz w:val="24"/>
          <w:lang w:val="pl-PL"/>
        </w:rPr>
        <w:t>ż</w:t>
      </w:r>
      <w:r w:rsidRPr="00D64D78">
        <w:rPr>
          <w:rFonts w:ascii="Times New Roman" w:hAnsi="Times New Roman"/>
          <w:sz w:val="24"/>
          <w:lang w:val="pl-PL"/>
        </w:rPr>
        <w:t>e si</w:t>
      </w:r>
      <w:r w:rsidRPr="00D64D78">
        <w:rPr>
          <w:rFonts w:ascii="Times New Roman" w:hAnsi="Times New Roman" w:hint="eastAsia"/>
          <w:sz w:val="24"/>
          <w:lang w:val="pl-PL"/>
        </w:rPr>
        <w:t>ę</w:t>
      </w:r>
      <w:r w:rsidRPr="00D64D78">
        <w:rPr>
          <w:rFonts w:ascii="Times New Roman" w:hAnsi="Times New Roman"/>
          <w:sz w:val="24"/>
          <w:lang w:val="pl-PL"/>
        </w:rPr>
        <w:t xml:space="preserve"> odbywa</w:t>
      </w:r>
      <w:r w:rsidRPr="00D64D78">
        <w:rPr>
          <w:rFonts w:ascii="Times New Roman" w:hAnsi="Times New Roman" w:hint="eastAsia"/>
          <w:sz w:val="24"/>
          <w:lang w:val="pl-PL"/>
        </w:rPr>
        <w:t>ć</w:t>
      </w:r>
      <w:r w:rsidRPr="00D64D78">
        <w:rPr>
          <w:rFonts w:ascii="Times New Roman" w:hAnsi="Times New Roman"/>
          <w:sz w:val="24"/>
          <w:lang w:val="pl-PL"/>
        </w:rPr>
        <w:t xml:space="preserve"> maszyn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 xml:space="preserve"> frezuj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>co-mieszaj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>c</w:t>
      </w:r>
      <w:r w:rsidRPr="00D64D78">
        <w:rPr>
          <w:rFonts w:ascii="Times New Roman" w:hAnsi="Times New Roman" w:hint="eastAsia"/>
          <w:sz w:val="24"/>
          <w:lang w:val="pl-PL"/>
        </w:rPr>
        <w:t>ą</w:t>
      </w:r>
      <w:r w:rsidRPr="00D64D78">
        <w:rPr>
          <w:rFonts w:ascii="Times New Roman" w:hAnsi="Times New Roman"/>
          <w:sz w:val="24"/>
          <w:lang w:val="pl-PL"/>
        </w:rPr>
        <w:t xml:space="preserve"> o sprawnych systemach automat</w:t>
      </w:r>
      <w:r w:rsidR="00E7048B">
        <w:rPr>
          <w:rFonts w:ascii="Times New Roman" w:hAnsi="Times New Roman"/>
          <w:sz w:val="24"/>
          <w:lang w:val="pl-PL"/>
        </w:rPr>
        <w:t>ycznego sterowania i dozowania.</w:t>
      </w:r>
    </w:p>
    <w:p w:rsidR="00D64D78" w:rsidRPr="00D64D78" w:rsidRDefault="00D64D78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4B5A42" w:rsidRPr="00D64D78" w:rsidRDefault="008E31B5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3.3</w:t>
      </w:r>
      <w:r w:rsidR="004B5A42" w:rsidRPr="00D64D78">
        <w:rPr>
          <w:rFonts w:ascii="Times New Roman" w:hAnsi="Times New Roman"/>
          <w:sz w:val="24"/>
          <w:lang w:val="pl-PL"/>
        </w:rPr>
        <w:t>. Użyty przez Wykonawcę sprzęt mechaniczny musi być sprawny technicznie i uzyskać akceptację Inżyniera.</w:t>
      </w:r>
    </w:p>
    <w:p w:rsidR="00EB68C4" w:rsidRDefault="00EB68C4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t>4. Transport</w:t>
      </w:r>
    </w:p>
    <w:p w:rsidR="00E00BD8" w:rsidRPr="00A455D8" w:rsidRDefault="00E00BD8" w:rsidP="005B4382">
      <w:pPr>
        <w:pStyle w:val="Nagwek2"/>
        <w:numPr>
          <w:ilvl w:val="12"/>
          <w:numId w:val="0"/>
        </w:numPr>
        <w:jc w:val="left"/>
        <w:rPr>
          <w:rFonts w:ascii="Times New Roman" w:hAnsi="Times New Roman"/>
          <w:sz w:val="20"/>
        </w:rPr>
      </w:pPr>
    </w:p>
    <w:p w:rsidR="00E00BD8" w:rsidRPr="00A455D8" w:rsidRDefault="00E00BD8" w:rsidP="005B4382">
      <w:pPr>
        <w:pStyle w:val="Nagwek2"/>
        <w:numPr>
          <w:ilvl w:val="12"/>
          <w:numId w:val="0"/>
        </w:numPr>
        <w:jc w:val="left"/>
        <w:rPr>
          <w:rFonts w:ascii="Times New Roman" w:hAnsi="Times New Roman"/>
          <w:b/>
          <w:color w:val="auto"/>
        </w:rPr>
      </w:pPr>
      <w:r w:rsidRPr="00A455D8">
        <w:rPr>
          <w:rFonts w:ascii="Times New Roman" w:hAnsi="Times New Roman"/>
          <w:b/>
          <w:color w:val="auto"/>
        </w:rPr>
        <w:t>4.1. Ogólne wymagania dotyczące transportu</w:t>
      </w:r>
    </w:p>
    <w:p w:rsidR="00E00BD8" w:rsidRPr="00A455D8" w:rsidRDefault="00E00BD8" w:rsidP="005B4382">
      <w:pPr>
        <w:rPr>
          <w:rFonts w:ascii="Times New Roman" w:hAnsi="Times New Roman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lang w:val="pl-PL"/>
        </w:rPr>
      </w:pPr>
      <w:r w:rsidRPr="00A455D8">
        <w:rPr>
          <w:rFonts w:ascii="Times New Roman" w:hAnsi="Times New Roman"/>
          <w:lang w:val="pl-PL"/>
        </w:rPr>
        <w:tab/>
      </w:r>
      <w:r w:rsidRPr="00A455D8">
        <w:rPr>
          <w:rFonts w:ascii="Times New Roman" w:hAnsi="Times New Roman"/>
          <w:lang w:val="pl-PL"/>
        </w:rPr>
        <w:tab/>
      </w:r>
      <w:r w:rsidRPr="00A455D8">
        <w:rPr>
          <w:rFonts w:ascii="Times New Roman" w:hAnsi="Times New Roman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>Ogólne wymagania dotyczące transportu podano w ST D.00.00.00 „Wymagania ogólne”.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 xml:space="preserve">4.2. Transport cementu </w:t>
      </w:r>
      <w:r w:rsidRPr="00A455D8">
        <w:rPr>
          <w:rFonts w:ascii="Times New Roman" w:hAnsi="Times New Roman"/>
          <w:sz w:val="24"/>
          <w:lang w:val="pl-PL"/>
        </w:rPr>
        <w:t>musi odbywać się w sposób chroniący go przed zawilgoceniem,</w:t>
      </w:r>
    </w:p>
    <w:p w:rsidR="00E00BD8" w:rsidRDefault="00E00BD8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 xml:space="preserve">zbryleniem i zanieczyszczeniem. Przewiduje się transport cementu do wytwórni betonów </w:t>
      </w:r>
      <w:r w:rsidRPr="00A455D8">
        <w:rPr>
          <w:rFonts w:ascii="Times New Roman" w:hAnsi="Times New Roman"/>
          <w:sz w:val="24"/>
          <w:lang w:val="pl-PL"/>
        </w:rPr>
        <w:noBreakHyphen/>
        <w:t xml:space="preserve"> luzem, w cysternach przystosowanych do przewozu materiałów sypkich.</w:t>
      </w:r>
    </w:p>
    <w:p w:rsidR="00E779C7" w:rsidRPr="00A455D8" w:rsidRDefault="00E779C7" w:rsidP="005B4382">
      <w:pPr>
        <w:tabs>
          <w:tab w:val="left" w:pos="339"/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t>5. Wykonanie robót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>5.1. Ogólne warunki wykonania robót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>Ogólne warunki wykonania robót podano w ST D.00.00.00 "Wymagania ogólne".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lang w:val="pl-PL"/>
        </w:rPr>
      </w:pP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5.</w:t>
      </w:r>
      <w:r w:rsidR="008E31B5">
        <w:rPr>
          <w:rFonts w:ascii="Times New Roman" w:hAnsi="Times New Roman"/>
          <w:b/>
          <w:sz w:val="24"/>
          <w:szCs w:val="24"/>
          <w:lang w:val="pl-PL"/>
        </w:rPr>
        <w:t>2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Pr="00D64D78">
        <w:rPr>
          <w:rFonts w:ascii="Times New Roman" w:hAnsi="Times New Roman"/>
          <w:b/>
          <w:sz w:val="24"/>
          <w:szCs w:val="24"/>
          <w:lang w:val="pl-PL"/>
        </w:rPr>
        <w:t xml:space="preserve">Badania dla mieszanek gruntowych do stabilizacji </w:t>
      </w:r>
      <w:r>
        <w:rPr>
          <w:rFonts w:ascii="Times New Roman" w:hAnsi="Times New Roman"/>
          <w:b/>
          <w:sz w:val="24"/>
          <w:szCs w:val="24"/>
          <w:lang w:val="pl-PL"/>
        </w:rPr>
        <w:t>cementem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5B4382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Dla ulepszenia gruntu spoiwami hydraulicznymi nie jest wymagane opracowanie sk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adu mieszanki – wymagan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ilo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dozowania spoiwa na m</w:t>
      </w:r>
      <w:r w:rsidRPr="00E7048B">
        <w:rPr>
          <w:rFonts w:ascii="Times New Roman" w:hAnsi="Times New Roman"/>
          <w:sz w:val="24"/>
          <w:szCs w:val="24"/>
          <w:vertAlign w:val="superscript"/>
          <w:lang w:val="pl-PL"/>
        </w:rPr>
        <w:t>2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powierzchni pozwalaj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ca na osi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gniecie wymaganej warto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 parametru no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no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a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ustali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na odcinku próbnym.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Dla warstwy ulepszonego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a spoiwem hydraulicznym  kryterium odbiorowym jest osi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gni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ty na powierzchni warstwy wymagany modu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odkszta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cenia wtórnego </w:t>
      </w:r>
      <w:r w:rsidR="008E31B5">
        <w:rPr>
          <w:rFonts w:ascii="Times New Roman" w:hAnsi="Times New Roman"/>
          <w:sz w:val="24"/>
          <w:szCs w:val="24"/>
          <w:lang w:val="pl-PL"/>
        </w:rPr>
        <w:br/>
      </w:r>
      <w:r w:rsidRPr="00D64D78">
        <w:rPr>
          <w:rFonts w:ascii="Times New Roman" w:hAnsi="Times New Roman"/>
          <w:sz w:val="24"/>
          <w:szCs w:val="24"/>
          <w:lang w:val="pl-PL"/>
        </w:rPr>
        <w:t>E</w:t>
      </w:r>
      <w:r w:rsidRPr="00E7048B">
        <w:rPr>
          <w:rFonts w:ascii="Times New Roman" w:hAnsi="Times New Roman"/>
          <w:sz w:val="24"/>
          <w:szCs w:val="24"/>
          <w:vertAlign w:val="subscript"/>
          <w:lang w:val="pl-PL"/>
        </w:rPr>
        <w:t>2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E31B5">
        <w:rPr>
          <w:rFonts w:ascii="Times New Roman" w:hAnsi="Times New Roman"/>
          <w:sz w:val="24"/>
          <w:szCs w:val="24"/>
          <w:lang w:val="pl-PL"/>
        </w:rPr>
        <w:t>≥  10</w:t>
      </w:r>
      <w:r w:rsidRPr="00D64D78">
        <w:rPr>
          <w:rFonts w:ascii="Times New Roman" w:hAnsi="Times New Roman"/>
          <w:sz w:val="24"/>
          <w:szCs w:val="24"/>
          <w:lang w:val="pl-PL"/>
        </w:rPr>
        <w:t>0MPa oraz wska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ź</w:t>
      </w:r>
      <w:r w:rsidRPr="00D64D78">
        <w:rPr>
          <w:rFonts w:ascii="Times New Roman" w:hAnsi="Times New Roman"/>
          <w:sz w:val="24"/>
          <w:szCs w:val="24"/>
          <w:lang w:val="pl-PL"/>
        </w:rPr>
        <w:t>nik odkszta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cenia I</w:t>
      </w:r>
      <w:r w:rsidRPr="00E7048B">
        <w:rPr>
          <w:rFonts w:ascii="Times New Roman" w:hAnsi="Times New Roman"/>
          <w:sz w:val="24"/>
          <w:szCs w:val="24"/>
          <w:vertAlign w:val="subscript"/>
          <w:lang w:val="pl-PL"/>
        </w:rPr>
        <w:t>0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≤2,2 lub wska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ź</w:t>
      </w:r>
      <w:r w:rsidRPr="00D64D78">
        <w:rPr>
          <w:rFonts w:ascii="Times New Roman" w:hAnsi="Times New Roman"/>
          <w:sz w:val="24"/>
          <w:szCs w:val="24"/>
          <w:lang w:val="pl-PL"/>
        </w:rPr>
        <w:t>nik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szczenia </w:t>
      </w:r>
      <w:proofErr w:type="spellStart"/>
      <w:r w:rsidRPr="00D64D78">
        <w:rPr>
          <w:rFonts w:ascii="Times New Roman" w:hAnsi="Times New Roman"/>
          <w:sz w:val="24"/>
          <w:szCs w:val="24"/>
          <w:lang w:val="pl-PL"/>
        </w:rPr>
        <w:t>Is</w:t>
      </w:r>
      <w:proofErr w:type="spellEnd"/>
      <w:r w:rsidRPr="00D64D78">
        <w:rPr>
          <w:rFonts w:ascii="Times New Roman" w:hAnsi="Times New Roman"/>
          <w:sz w:val="24"/>
          <w:szCs w:val="24"/>
          <w:lang w:val="pl-PL"/>
        </w:rPr>
        <w:t xml:space="preserve"> ≥ 1,0.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Stopie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ń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szczenia mieszanki powinien zosta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okre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lony za pomoc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wska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ź</w:t>
      </w:r>
      <w:r w:rsidRPr="00D64D78">
        <w:rPr>
          <w:rFonts w:ascii="Times New Roman" w:hAnsi="Times New Roman"/>
          <w:sz w:val="24"/>
          <w:szCs w:val="24"/>
          <w:lang w:val="pl-PL"/>
        </w:rPr>
        <w:t>nika odkszta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="00EB68C4">
        <w:rPr>
          <w:rFonts w:ascii="Times New Roman" w:hAnsi="Times New Roman"/>
          <w:sz w:val="24"/>
          <w:szCs w:val="24"/>
          <w:lang w:val="pl-PL"/>
        </w:rPr>
        <w:t xml:space="preserve">cenia </w:t>
      </w:r>
      <w:proofErr w:type="spellStart"/>
      <w:r w:rsidR="00EB68C4">
        <w:rPr>
          <w:rFonts w:ascii="Times New Roman" w:hAnsi="Times New Roman"/>
          <w:sz w:val="24"/>
          <w:szCs w:val="24"/>
          <w:lang w:val="pl-PL"/>
        </w:rPr>
        <w:t>I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proofErr w:type="spellEnd"/>
      <w:r w:rsidRPr="00D64D78">
        <w:rPr>
          <w:rFonts w:ascii="Times New Roman" w:hAnsi="Times New Roman"/>
          <w:sz w:val="24"/>
          <w:szCs w:val="24"/>
          <w:lang w:val="pl-PL"/>
        </w:rPr>
        <w:t xml:space="preserve"> na podstawie  badania metod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obci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ąż</w:t>
      </w:r>
      <w:r w:rsidRPr="00D64D78">
        <w:rPr>
          <w:rFonts w:ascii="Times New Roman" w:hAnsi="Times New Roman"/>
          <w:sz w:val="24"/>
          <w:szCs w:val="24"/>
          <w:lang w:val="pl-PL"/>
        </w:rPr>
        <w:t>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ń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ytowych VSS lub metod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D64D78">
        <w:rPr>
          <w:rFonts w:ascii="Times New Roman" w:hAnsi="Times New Roman"/>
          <w:sz w:val="24"/>
          <w:szCs w:val="24"/>
          <w:lang w:val="pl-PL"/>
        </w:rPr>
        <w:t>Proctora</w:t>
      </w:r>
      <w:proofErr w:type="spellEnd"/>
      <w:r w:rsidRPr="00D64D78">
        <w:rPr>
          <w:rFonts w:ascii="Times New Roman" w:hAnsi="Times New Roman"/>
          <w:sz w:val="24"/>
          <w:szCs w:val="24"/>
          <w:lang w:val="pl-PL"/>
        </w:rPr>
        <w:t xml:space="preserve"> wg PN-EN 13286-50.</w:t>
      </w:r>
    </w:p>
    <w:p w:rsid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Dopuszcza si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za zgod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In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yniera okre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lenie odkszta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cenia wyznaczonego p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yt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dynamiczn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poprzez korelacj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wymaga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ń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z badaniem VSS.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5.</w:t>
      </w:r>
      <w:r w:rsidR="008E31B5">
        <w:rPr>
          <w:rFonts w:ascii="Times New Roman" w:hAnsi="Times New Roman"/>
          <w:b/>
          <w:sz w:val="24"/>
          <w:szCs w:val="24"/>
          <w:lang w:val="pl-PL"/>
        </w:rPr>
        <w:t>3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Pr="00D64D78">
        <w:rPr>
          <w:rFonts w:ascii="Times New Roman" w:hAnsi="Times New Roman"/>
          <w:b/>
          <w:sz w:val="24"/>
          <w:szCs w:val="24"/>
          <w:lang w:val="pl-PL"/>
        </w:rPr>
        <w:t>Warunki przyst</w:t>
      </w:r>
      <w:r w:rsidRPr="00D64D78">
        <w:rPr>
          <w:rFonts w:ascii="Times New Roman" w:hAnsi="Times New Roman" w:hint="eastAsia"/>
          <w:b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b/>
          <w:sz w:val="24"/>
          <w:szCs w:val="24"/>
          <w:lang w:val="pl-PL"/>
        </w:rPr>
        <w:t>pienia do robót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 ulepszone z mieszanek gruntu ulepszonych spoiwem hydraulicznym nie powinny by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wykonywane, gdy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 jest zamarzni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te i podczas opadów deszczu. Nie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rozpoczyna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ulepszania gruntu spoiwem hydraulicznym, je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eli prognozy meteorologiczne wskazuj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na mo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liwy spadek temperatury poni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ej 0°C w czasie najbli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szych 48 godzin.</w:t>
      </w:r>
    </w:p>
    <w:p w:rsid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3E2604" w:rsidRPr="00D64D78" w:rsidRDefault="003E2604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5.</w:t>
      </w:r>
      <w:r w:rsidR="008E31B5">
        <w:rPr>
          <w:rFonts w:ascii="Times New Roman" w:hAnsi="Times New Roman"/>
          <w:b/>
          <w:sz w:val="24"/>
          <w:szCs w:val="24"/>
          <w:lang w:val="pl-PL"/>
        </w:rPr>
        <w:t>4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Pr="00D64D78">
        <w:rPr>
          <w:rFonts w:ascii="Times New Roman" w:hAnsi="Times New Roman"/>
          <w:b/>
          <w:sz w:val="24"/>
          <w:szCs w:val="24"/>
          <w:lang w:val="pl-PL"/>
        </w:rPr>
        <w:t>Wytwarzanie i wbudowanie mieszanki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Mieszank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gruntu ulepszonego spoiwem hydraulicznym o 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le okre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lonym sk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adzie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wytwarza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w:</w:t>
      </w:r>
    </w:p>
    <w:p w:rsidR="00D64D78" w:rsidRPr="00D64D78" w:rsidRDefault="00D64D78" w:rsidP="005B4382">
      <w:pPr>
        <w:pStyle w:val="Akapitzlist"/>
        <w:numPr>
          <w:ilvl w:val="0"/>
          <w:numId w:val="44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 w:rsidRPr="00D64D78">
        <w:rPr>
          <w:rFonts w:ascii="Times New Roman" w:hAnsi="Times New Roman"/>
          <w:sz w:val="24"/>
          <w:szCs w:val="24"/>
          <w:lang w:val="pl-PL"/>
        </w:rPr>
        <w:t>mieszarkach wieloprzej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ciowych lub jednoprzej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ciowych w terenie (oraz wyj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tkowo maszynami rolniczymi).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Grubo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mieszanki powinna zapewnia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uzyskanie okre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lonej w dokumentacji projektowej wymaganej grubo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 warstwy po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szczeniu.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Przy ulepszaniu gruntu spoiwem hydraulicznym za pomoc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specjalistycznych mieszarek wieloprzej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ciowych lub jednoprzej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ciowych grunt powinien by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spulchniony </w:t>
      </w:r>
      <w:r>
        <w:rPr>
          <w:rFonts w:ascii="Times New Roman" w:hAnsi="Times New Roman"/>
          <w:sz w:val="24"/>
          <w:szCs w:val="24"/>
          <w:lang w:val="pl-PL"/>
        </w:rPr>
        <w:br/>
      </w:r>
      <w:r w:rsidRPr="00D64D78">
        <w:rPr>
          <w:rFonts w:ascii="Times New Roman" w:hAnsi="Times New Roman"/>
          <w:sz w:val="24"/>
          <w:szCs w:val="24"/>
          <w:lang w:val="pl-PL"/>
        </w:rPr>
        <w:t>i rozdrobniony.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Przed rozpocz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ciem robót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sprawdzi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wilgotno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gruntu i w razie potrzeby 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zwi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kszy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 celu 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atwienia rozdrobnienia. Woda powinna by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dozowana przy 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yciu beczkowozów zapewniaj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cych równomierne i kontrolowane dozowanie. Grunt z wod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powinien by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dok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adnie wymieszany.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Grunt powinien by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wymieszany ze spoiwem hydraulicznym w sposób zapewniaj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cy jednorodno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na okre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lon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łę</w:t>
      </w:r>
      <w:r w:rsidRPr="00D64D78">
        <w:rPr>
          <w:rFonts w:ascii="Times New Roman" w:hAnsi="Times New Roman"/>
          <w:sz w:val="24"/>
          <w:szCs w:val="24"/>
          <w:lang w:val="pl-PL"/>
        </w:rPr>
        <w:t>boko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ść</w:t>
      </w:r>
      <w:r w:rsidRPr="00D64D78">
        <w:rPr>
          <w:rFonts w:ascii="Times New Roman" w:hAnsi="Times New Roman"/>
          <w:sz w:val="24"/>
          <w:szCs w:val="24"/>
          <w:lang w:val="pl-PL"/>
        </w:rPr>
        <w:t>, gwarantuj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c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uzyskanie projektowanej grubo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 warstwy po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szczeniu.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Po zako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ń</w:t>
      </w:r>
      <w:r w:rsidRPr="00D64D78">
        <w:rPr>
          <w:rFonts w:ascii="Times New Roman" w:hAnsi="Times New Roman"/>
          <w:sz w:val="24"/>
          <w:szCs w:val="24"/>
          <w:lang w:val="pl-PL"/>
        </w:rPr>
        <w:t>czeniu mieszania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powierzchni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warstwy wyrówna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i wyprofilowa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do wymaganych w dokumentacji projektowej rz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dnych oraz spadków poprzecznych </w:t>
      </w:r>
      <w:r>
        <w:rPr>
          <w:rFonts w:ascii="Times New Roman" w:hAnsi="Times New Roman"/>
          <w:sz w:val="24"/>
          <w:szCs w:val="24"/>
          <w:lang w:val="pl-PL"/>
        </w:rPr>
        <w:br/>
      </w:r>
      <w:r w:rsidRPr="00D64D78">
        <w:rPr>
          <w:rFonts w:ascii="Times New Roman" w:hAnsi="Times New Roman"/>
          <w:sz w:val="24"/>
          <w:szCs w:val="24"/>
          <w:lang w:val="pl-PL"/>
        </w:rPr>
        <w:t>i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nych. Do tego celu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równiarek. Po wyprofilowaniu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przyst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pi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do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szczania warstwy.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szczanie ulepszonego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a o przekroju daszkowym powinno rozpocz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si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od kraw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dzi i przesuwa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pasami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nymi, cz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ęś</w:t>
      </w:r>
      <w:r w:rsidRPr="00D64D78">
        <w:rPr>
          <w:rFonts w:ascii="Times New Roman" w:hAnsi="Times New Roman"/>
          <w:sz w:val="24"/>
          <w:szCs w:val="24"/>
          <w:lang w:val="pl-PL"/>
        </w:rPr>
        <w:t>ciowo nak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adaj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cymi si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 stron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osi jezdni.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szczenie warstwy o jednostronnym spadku poprzecznym powinno rozpocz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si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od ni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ej po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onej kraw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dzi i przesuwa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pasami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nymi, cz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ęś</w:t>
      </w:r>
      <w:r w:rsidRPr="00D64D78">
        <w:rPr>
          <w:rFonts w:ascii="Times New Roman" w:hAnsi="Times New Roman"/>
          <w:sz w:val="24"/>
          <w:szCs w:val="24"/>
          <w:lang w:val="pl-PL"/>
        </w:rPr>
        <w:t>ciowo nak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adaj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cymi si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, w stron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ej po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onej kraw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dzi. Powierzchnia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szczonej warstwy powinna mie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prawid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owy przekrój poprzeczny i jednolity wygl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d.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szczanie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kontynuowa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do osi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gni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cia wska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ź</w:t>
      </w:r>
      <w:r w:rsidRPr="00D64D78">
        <w:rPr>
          <w:rFonts w:ascii="Times New Roman" w:hAnsi="Times New Roman"/>
          <w:sz w:val="24"/>
          <w:szCs w:val="24"/>
          <w:lang w:val="pl-PL"/>
        </w:rPr>
        <w:t>nika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szczenia mieszanki nie mniejszego od podanego w ST.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Specjaln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uwag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po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wi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ci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szczaniu mieszanki w s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siedztwie spoin roboczych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nych i poprzecznych oraz wszelkich urz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dze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ń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obcych.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Wszelkie miejsca lu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ź</w:t>
      </w:r>
      <w:r w:rsidRPr="00D64D78">
        <w:rPr>
          <w:rFonts w:ascii="Times New Roman" w:hAnsi="Times New Roman"/>
          <w:sz w:val="24"/>
          <w:szCs w:val="24"/>
          <w:lang w:val="pl-PL"/>
        </w:rPr>
        <w:t>ne, rozsegregowane, podczas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szczania lub w inny sposób wadliwe, musz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by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naprawione przez spulchnienie warstwy na minimum 10cm grubo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ci, przeprofilowanie oraz ponowne zag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szczenie.</w:t>
      </w:r>
    </w:p>
    <w:p w:rsidR="00D64D78" w:rsidRP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W miar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mo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liwo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unika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nych spoin roboczych, poprzez wykonanie warstwy na ca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ej szeroko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ci. Poprzeczn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spoin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robocz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, na granicy dzia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ek dziennych, nale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y wykona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przez spulchnienie wykonanej warstwy na szeroko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ś</w:t>
      </w:r>
      <w:r w:rsidRPr="00D64D78">
        <w:rPr>
          <w:rFonts w:ascii="Times New Roman" w:hAnsi="Times New Roman"/>
          <w:sz w:val="24"/>
          <w:szCs w:val="24"/>
          <w:lang w:val="pl-PL"/>
        </w:rPr>
        <w:t>ci oko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o 0,5 m </w:t>
      </w:r>
      <w:r>
        <w:rPr>
          <w:rFonts w:ascii="Times New Roman" w:hAnsi="Times New Roman"/>
          <w:sz w:val="24"/>
          <w:szCs w:val="24"/>
          <w:lang w:val="pl-PL"/>
        </w:rPr>
        <w:br/>
      </w:r>
      <w:r w:rsidRPr="00D64D78">
        <w:rPr>
          <w:rFonts w:ascii="Times New Roman" w:hAnsi="Times New Roman"/>
          <w:sz w:val="24"/>
          <w:szCs w:val="24"/>
          <w:lang w:val="pl-PL"/>
        </w:rPr>
        <w:t>i wymieszanie spulchnionej mieszanki z now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>.</w:t>
      </w:r>
    </w:p>
    <w:p w:rsid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D64D78">
        <w:rPr>
          <w:rFonts w:ascii="Times New Roman" w:hAnsi="Times New Roman"/>
          <w:sz w:val="24"/>
          <w:szCs w:val="24"/>
          <w:lang w:val="pl-PL"/>
        </w:rPr>
        <w:t>Je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eli w ni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ej po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o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onej warstwie wyst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puj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ą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spoiny robocze, to spoiny w warstwie le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żą</w:t>
      </w:r>
      <w:r w:rsidRPr="00D64D78">
        <w:rPr>
          <w:rFonts w:ascii="Times New Roman" w:hAnsi="Times New Roman"/>
          <w:sz w:val="24"/>
          <w:szCs w:val="24"/>
          <w:lang w:val="pl-PL"/>
        </w:rPr>
        <w:t>cej wy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ej powinny by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D64D78">
        <w:rPr>
          <w:rFonts w:ascii="Times New Roman" w:hAnsi="Times New Roman"/>
          <w:sz w:val="24"/>
          <w:szCs w:val="24"/>
          <w:lang w:val="pl-PL"/>
        </w:rPr>
        <w:t xml:space="preserve"> wzgl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dem nich przesuni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ę</w:t>
      </w:r>
      <w:r w:rsidRPr="00D64D78">
        <w:rPr>
          <w:rFonts w:ascii="Times New Roman" w:hAnsi="Times New Roman"/>
          <w:sz w:val="24"/>
          <w:szCs w:val="24"/>
          <w:lang w:val="pl-PL"/>
        </w:rPr>
        <w:t>te o co najmniej 30 cm dla spoiny pod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ł</w:t>
      </w:r>
      <w:r w:rsidRPr="00D64D78">
        <w:rPr>
          <w:rFonts w:ascii="Times New Roman" w:hAnsi="Times New Roman"/>
          <w:sz w:val="24"/>
          <w:szCs w:val="24"/>
          <w:lang w:val="pl-PL"/>
        </w:rPr>
        <w:t>u</w:t>
      </w:r>
      <w:r w:rsidRPr="00D64D78">
        <w:rPr>
          <w:rFonts w:ascii="Times New Roman" w:hAnsi="Times New Roman" w:hint="eastAsia"/>
          <w:sz w:val="24"/>
          <w:szCs w:val="24"/>
          <w:lang w:val="pl-PL"/>
        </w:rPr>
        <w:t>ż</w:t>
      </w:r>
      <w:r w:rsidRPr="00D64D78">
        <w:rPr>
          <w:rFonts w:ascii="Times New Roman" w:hAnsi="Times New Roman"/>
          <w:sz w:val="24"/>
          <w:szCs w:val="24"/>
          <w:lang w:val="pl-PL"/>
        </w:rPr>
        <w:t>nej i 1 m dla spoiny poprzecznej.</w:t>
      </w:r>
    </w:p>
    <w:p w:rsid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t>6. Kontrola jakości robót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 xml:space="preserve">6.1. Ogólne zasady kontroli jakości robót 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E00BD8" w:rsidRPr="00A455D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E00BD8" w:rsidRPr="00A455D8">
        <w:rPr>
          <w:rFonts w:ascii="Times New Roman" w:hAnsi="Times New Roman"/>
          <w:sz w:val="24"/>
          <w:lang w:val="pl-PL"/>
        </w:rPr>
        <w:t>Ogólne zasady kontroli jakości robót</w:t>
      </w:r>
      <w:r w:rsidR="00E00BD8" w:rsidRPr="00A455D8">
        <w:rPr>
          <w:rFonts w:ascii="Times New Roman" w:hAnsi="Times New Roman"/>
          <w:b/>
          <w:sz w:val="24"/>
          <w:lang w:val="pl-PL"/>
        </w:rPr>
        <w:t xml:space="preserve"> </w:t>
      </w:r>
      <w:r w:rsidR="00E00BD8" w:rsidRPr="00A455D8">
        <w:rPr>
          <w:rFonts w:ascii="Times New Roman" w:hAnsi="Times New Roman"/>
          <w:sz w:val="24"/>
          <w:lang w:val="pl-PL"/>
        </w:rPr>
        <w:t>podano w ST D.00.00.00 "Wymagania ogólne".</w:t>
      </w:r>
    </w:p>
    <w:p w:rsidR="0056506C" w:rsidRPr="00A455D8" w:rsidRDefault="0056506C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 w:rsidRPr="00D64D78">
        <w:rPr>
          <w:rFonts w:ascii="Times New Roman" w:hAnsi="Times New Roman"/>
          <w:b/>
          <w:sz w:val="24"/>
          <w:lang w:val="pl-PL"/>
        </w:rPr>
        <w:t>6.2.</w:t>
      </w:r>
      <w:r w:rsidRPr="00D64D78">
        <w:rPr>
          <w:rFonts w:ascii="Times New Roman" w:hAnsi="Times New Roman"/>
          <w:b/>
          <w:sz w:val="24"/>
          <w:lang w:val="pl-PL"/>
        </w:rPr>
        <w:tab/>
        <w:t>Badania przed przyst</w:t>
      </w:r>
      <w:r w:rsidRPr="00D64D78">
        <w:rPr>
          <w:rFonts w:ascii="Times New Roman" w:hAnsi="Times New Roman" w:hint="eastAsia"/>
          <w:b/>
          <w:sz w:val="24"/>
          <w:lang w:val="pl-PL"/>
        </w:rPr>
        <w:t>ą</w:t>
      </w:r>
      <w:r w:rsidRPr="00D64D78">
        <w:rPr>
          <w:rFonts w:ascii="Times New Roman" w:hAnsi="Times New Roman"/>
          <w:b/>
          <w:sz w:val="24"/>
          <w:lang w:val="pl-PL"/>
        </w:rPr>
        <w:t>pieniem do robót</w:t>
      </w:r>
    </w:p>
    <w:p w:rsidR="005136B0" w:rsidRPr="00D64D78" w:rsidRDefault="005136B0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D64D78" w:rsidRPr="005136B0" w:rsidRDefault="005136B0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D64D78" w:rsidRPr="005136B0">
        <w:rPr>
          <w:rFonts w:ascii="Times New Roman" w:hAnsi="Times New Roman"/>
          <w:sz w:val="24"/>
          <w:lang w:val="pl-PL"/>
        </w:rPr>
        <w:t>Przed przyst</w:t>
      </w:r>
      <w:r w:rsidR="00D64D78" w:rsidRPr="005136B0">
        <w:rPr>
          <w:rFonts w:ascii="Times New Roman" w:hAnsi="Times New Roman" w:hint="eastAsia"/>
          <w:sz w:val="24"/>
          <w:lang w:val="pl-PL"/>
        </w:rPr>
        <w:t>ą</w:t>
      </w:r>
      <w:r w:rsidR="00D64D78" w:rsidRPr="005136B0">
        <w:rPr>
          <w:rFonts w:ascii="Times New Roman" w:hAnsi="Times New Roman"/>
          <w:sz w:val="24"/>
          <w:lang w:val="pl-PL"/>
        </w:rPr>
        <w:t>pieniem do robót Wykonawca powinien:</w:t>
      </w:r>
    </w:p>
    <w:p w:rsidR="00D64D78" w:rsidRPr="005136B0" w:rsidRDefault="00D64D78" w:rsidP="005B4382">
      <w:pPr>
        <w:pStyle w:val="Akapitzlist"/>
        <w:numPr>
          <w:ilvl w:val="0"/>
          <w:numId w:val="44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5136B0">
        <w:rPr>
          <w:rFonts w:ascii="Times New Roman" w:hAnsi="Times New Roman"/>
          <w:sz w:val="24"/>
          <w:lang w:val="pl-PL"/>
        </w:rPr>
        <w:lastRenderedPageBreak/>
        <w:t>uzyska</w:t>
      </w:r>
      <w:r w:rsidRPr="005136B0">
        <w:rPr>
          <w:rFonts w:ascii="Times New Roman" w:hAnsi="Times New Roman" w:hint="eastAsia"/>
          <w:sz w:val="24"/>
          <w:lang w:val="pl-PL"/>
        </w:rPr>
        <w:t>ć</w:t>
      </w:r>
      <w:r w:rsidRPr="005136B0">
        <w:rPr>
          <w:rFonts w:ascii="Times New Roman" w:hAnsi="Times New Roman"/>
          <w:sz w:val="24"/>
          <w:lang w:val="pl-PL"/>
        </w:rPr>
        <w:t xml:space="preserve"> wymagane dokumenty, dopuszczaj</w:t>
      </w:r>
      <w:r w:rsidRPr="005136B0">
        <w:rPr>
          <w:rFonts w:ascii="Times New Roman" w:hAnsi="Times New Roman" w:hint="eastAsia"/>
          <w:sz w:val="24"/>
          <w:lang w:val="pl-PL"/>
        </w:rPr>
        <w:t>ą</w:t>
      </w:r>
      <w:r w:rsidRPr="005136B0">
        <w:rPr>
          <w:rFonts w:ascii="Times New Roman" w:hAnsi="Times New Roman"/>
          <w:sz w:val="24"/>
          <w:lang w:val="pl-PL"/>
        </w:rPr>
        <w:t xml:space="preserve">ce wyroby budowlane do obrotu </w:t>
      </w:r>
      <w:r w:rsidR="005136B0">
        <w:rPr>
          <w:rFonts w:ascii="Times New Roman" w:hAnsi="Times New Roman"/>
          <w:sz w:val="24"/>
          <w:lang w:val="pl-PL"/>
        </w:rPr>
        <w:br/>
      </w:r>
      <w:r w:rsidRPr="005136B0">
        <w:rPr>
          <w:rFonts w:ascii="Times New Roman" w:hAnsi="Times New Roman"/>
          <w:sz w:val="24"/>
          <w:lang w:val="pl-PL"/>
        </w:rPr>
        <w:t>i powszechnego stosowania (np. stwierdzenie o oznakowaniu materia</w:t>
      </w:r>
      <w:r w:rsidRPr="005136B0">
        <w:rPr>
          <w:rFonts w:ascii="Times New Roman" w:hAnsi="Times New Roman" w:hint="eastAsia"/>
          <w:sz w:val="24"/>
          <w:lang w:val="pl-PL"/>
        </w:rPr>
        <w:t>ł</w:t>
      </w:r>
      <w:r w:rsidRPr="005136B0">
        <w:rPr>
          <w:rFonts w:ascii="Times New Roman" w:hAnsi="Times New Roman"/>
          <w:sz w:val="24"/>
          <w:lang w:val="pl-PL"/>
        </w:rPr>
        <w:t>u znakiem CE lub znakiem budowlanym B, certyfikat zgodno</w:t>
      </w:r>
      <w:r w:rsidRPr="005136B0">
        <w:rPr>
          <w:rFonts w:ascii="Times New Roman" w:hAnsi="Times New Roman" w:hint="eastAsia"/>
          <w:sz w:val="24"/>
          <w:lang w:val="pl-PL"/>
        </w:rPr>
        <w:t>ś</w:t>
      </w:r>
      <w:r w:rsidRPr="005136B0">
        <w:rPr>
          <w:rFonts w:ascii="Times New Roman" w:hAnsi="Times New Roman"/>
          <w:sz w:val="24"/>
          <w:lang w:val="pl-PL"/>
        </w:rPr>
        <w:t>ci, deklaracj</w:t>
      </w:r>
      <w:r w:rsidRPr="005136B0">
        <w:rPr>
          <w:rFonts w:ascii="Times New Roman" w:hAnsi="Times New Roman" w:hint="eastAsia"/>
          <w:sz w:val="24"/>
          <w:lang w:val="pl-PL"/>
        </w:rPr>
        <w:t>ę</w:t>
      </w:r>
      <w:r w:rsidRPr="005136B0">
        <w:rPr>
          <w:rFonts w:ascii="Times New Roman" w:hAnsi="Times New Roman"/>
          <w:sz w:val="24"/>
          <w:lang w:val="pl-PL"/>
        </w:rPr>
        <w:t xml:space="preserve"> zgodno</w:t>
      </w:r>
      <w:r w:rsidRPr="005136B0">
        <w:rPr>
          <w:rFonts w:ascii="Times New Roman" w:hAnsi="Times New Roman" w:hint="eastAsia"/>
          <w:sz w:val="24"/>
          <w:lang w:val="pl-PL"/>
        </w:rPr>
        <w:t>ś</w:t>
      </w:r>
      <w:r w:rsidRPr="005136B0">
        <w:rPr>
          <w:rFonts w:ascii="Times New Roman" w:hAnsi="Times New Roman"/>
          <w:sz w:val="24"/>
          <w:lang w:val="pl-PL"/>
        </w:rPr>
        <w:t>ci, aprobat</w:t>
      </w:r>
      <w:r w:rsidRPr="005136B0">
        <w:rPr>
          <w:rFonts w:ascii="Times New Roman" w:hAnsi="Times New Roman" w:hint="eastAsia"/>
          <w:sz w:val="24"/>
          <w:lang w:val="pl-PL"/>
        </w:rPr>
        <w:t>ę</w:t>
      </w:r>
      <w:r w:rsidRPr="005136B0">
        <w:rPr>
          <w:rFonts w:ascii="Times New Roman" w:hAnsi="Times New Roman"/>
          <w:sz w:val="24"/>
          <w:lang w:val="pl-PL"/>
        </w:rPr>
        <w:t xml:space="preserve"> techniczn</w:t>
      </w:r>
      <w:r w:rsidRPr="005136B0">
        <w:rPr>
          <w:rFonts w:ascii="Times New Roman" w:hAnsi="Times New Roman" w:hint="eastAsia"/>
          <w:sz w:val="24"/>
          <w:lang w:val="pl-PL"/>
        </w:rPr>
        <w:t>ą</w:t>
      </w:r>
      <w:r w:rsidRPr="005136B0">
        <w:rPr>
          <w:rFonts w:ascii="Times New Roman" w:hAnsi="Times New Roman"/>
          <w:sz w:val="24"/>
          <w:lang w:val="pl-PL"/>
        </w:rPr>
        <w:t>, ew. badania materia</w:t>
      </w:r>
      <w:r w:rsidRPr="005136B0">
        <w:rPr>
          <w:rFonts w:ascii="Times New Roman" w:hAnsi="Times New Roman" w:hint="eastAsia"/>
          <w:sz w:val="24"/>
          <w:lang w:val="pl-PL"/>
        </w:rPr>
        <w:t>łó</w:t>
      </w:r>
      <w:r w:rsidRPr="005136B0">
        <w:rPr>
          <w:rFonts w:ascii="Times New Roman" w:hAnsi="Times New Roman"/>
          <w:sz w:val="24"/>
          <w:lang w:val="pl-PL"/>
        </w:rPr>
        <w:t>w wykonane przez dostawców itp.), ew. wykona</w:t>
      </w:r>
      <w:r w:rsidRPr="005136B0">
        <w:rPr>
          <w:rFonts w:ascii="Times New Roman" w:hAnsi="Times New Roman" w:hint="eastAsia"/>
          <w:sz w:val="24"/>
          <w:lang w:val="pl-PL"/>
        </w:rPr>
        <w:t>ć</w:t>
      </w:r>
      <w:r w:rsidRPr="005136B0">
        <w:rPr>
          <w:rFonts w:ascii="Times New Roman" w:hAnsi="Times New Roman"/>
          <w:sz w:val="24"/>
          <w:lang w:val="pl-PL"/>
        </w:rPr>
        <w:t xml:space="preserve"> w</w:t>
      </w:r>
      <w:r w:rsidRPr="005136B0">
        <w:rPr>
          <w:rFonts w:ascii="Times New Roman" w:hAnsi="Times New Roman" w:hint="eastAsia"/>
          <w:sz w:val="24"/>
          <w:lang w:val="pl-PL"/>
        </w:rPr>
        <w:t>ł</w:t>
      </w:r>
      <w:r w:rsidRPr="005136B0">
        <w:rPr>
          <w:rFonts w:ascii="Times New Roman" w:hAnsi="Times New Roman"/>
          <w:sz w:val="24"/>
          <w:lang w:val="pl-PL"/>
        </w:rPr>
        <w:t>asne badania w</w:t>
      </w:r>
      <w:r w:rsidRPr="005136B0">
        <w:rPr>
          <w:rFonts w:ascii="Times New Roman" w:hAnsi="Times New Roman" w:hint="eastAsia"/>
          <w:sz w:val="24"/>
          <w:lang w:val="pl-PL"/>
        </w:rPr>
        <w:t>ł</w:t>
      </w:r>
      <w:r w:rsidRPr="005136B0">
        <w:rPr>
          <w:rFonts w:ascii="Times New Roman" w:hAnsi="Times New Roman"/>
          <w:sz w:val="24"/>
          <w:lang w:val="pl-PL"/>
        </w:rPr>
        <w:t>a</w:t>
      </w:r>
      <w:r w:rsidRPr="005136B0">
        <w:rPr>
          <w:rFonts w:ascii="Times New Roman" w:hAnsi="Times New Roman" w:hint="eastAsia"/>
          <w:sz w:val="24"/>
          <w:lang w:val="pl-PL"/>
        </w:rPr>
        <w:t>ś</w:t>
      </w:r>
      <w:r w:rsidRPr="005136B0">
        <w:rPr>
          <w:rFonts w:ascii="Times New Roman" w:hAnsi="Times New Roman"/>
          <w:sz w:val="24"/>
          <w:lang w:val="pl-PL"/>
        </w:rPr>
        <w:t>ciwo</w:t>
      </w:r>
      <w:r w:rsidRPr="005136B0">
        <w:rPr>
          <w:rFonts w:ascii="Times New Roman" w:hAnsi="Times New Roman" w:hint="eastAsia"/>
          <w:sz w:val="24"/>
          <w:lang w:val="pl-PL"/>
        </w:rPr>
        <w:t>ś</w:t>
      </w:r>
      <w:r w:rsidRPr="005136B0">
        <w:rPr>
          <w:rFonts w:ascii="Times New Roman" w:hAnsi="Times New Roman"/>
          <w:sz w:val="24"/>
          <w:lang w:val="pl-PL"/>
        </w:rPr>
        <w:t>ci materia</w:t>
      </w:r>
      <w:r w:rsidRPr="005136B0">
        <w:rPr>
          <w:rFonts w:ascii="Times New Roman" w:hAnsi="Times New Roman" w:hint="eastAsia"/>
          <w:sz w:val="24"/>
          <w:lang w:val="pl-PL"/>
        </w:rPr>
        <w:t>łó</w:t>
      </w:r>
      <w:r w:rsidRPr="005136B0">
        <w:rPr>
          <w:rFonts w:ascii="Times New Roman" w:hAnsi="Times New Roman"/>
          <w:sz w:val="24"/>
          <w:lang w:val="pl-PL"/>
        </w:rPr>
        <w:t>w przeznaczonych do wykonania robót, okre</w:t>
      </w:r>
      <w:r w:rsidRPr="005136B0">
        <w:rPr>
          <w:rFonts w:ascii="Times New Roman" w:hAnsi="Times New Roman" w:hint="eastAsia"/>
          <w:sz w:val="24"/>
          <w:lang w:val="pl-PL"/>
        </w:rPr>
        <w:t>ś</w:t>
      </w:r>
      <w:r w:rsidRPr="005136B0">
        <w:rPr>
          <w:rFonts w:ascii="Times New Roman" w:hAnsi="Times New Roman"/>
          <w:sz w:val="24"/>
          <w:lang w:val="pl-PL"/>
        </w:rPr>
        <w:t>lone przez In</w:t>
      </w:r>
      <w:r w:rsidRPr="005136B0">
        <w:rPr>
          <w:rFonts w:ascii="Times New Roman" w:hAnsi="Times New Roman" w:hint="eastAsia"/>
          <w:sz w:val="24"/>
          <w:lang w:val="pl-PL"/>
        </w:rPr>
        <w:t>ż</w:t>
      </w:r>
      <w:r w:rsidRPr="005136B0">
        <w:rPr>
          <w:rFonts w:ascii="Times New Roman" w:hAnsi="Times New Roman"/>
          <w:sz w:val="24"/>
          <w:lang w:val="pl-PL"/>
        </w:rPr>
        <w:t>yniera,</w:t>
      </w:r>
    </w:p>
    <w:p w:rsidR="00D64D78" w:rsidRPr="005136B0" w:rsidRDefault="00D64D78" w:rsidP="005B4382">
      <w:pPr>
        <w:pStyle w:val="Akapitzlist"/>
        <w:numPr>
          <w:ilvl w:val="0"/>
          <w:numId w:val="44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5136B0">
        <w:rPr>
          <w:rFonts w:ascii="Times New Roman" w:hAnsi="Times New Roman"/>
          <w:sz w:val="24"/>
          <w:lang w:val="pl-PL"/>
        </w:rPr>
        <w:t>sprawdzi</w:t>
      </w:r>
      <w:r w:rsidRPr="005136B0">
        <w:rPr>
          <w:rFonts w:ascii="Times New Roman" w:hAnsi="Times New Roman" w:hint="eastAsia"/>
          <w:sz w:val="24"/>
          <w:lang w:val="pl-PL"/>
        </w:rPr>
        <w:t>ć</w:t>
      </w:r>
      <w:r w:rsidRPr="005136B0">
        <w:rPr>
          <w:rFonts w:ascii="Times New Roman" w:hAnsi="Times New Roman"/>
          <w:sz w:val="24"/>
          <w:lang w:val="pl-PL"/>
        </w:rPr>
        <w:t xml:space="preserve"> cechy zewn</w:t>
      </w:r>
      <w:r w:rsidRPr="005136B0">
        <w:rPr>
          <w:rFonts w:ascii="Times New Roman" w:hAnsi="Times New Roman" w:hint="eastAsia"/>
          <w:sz w:val="24"/>
          <w:lang w:val="pl-PL"/>
        </w:rPr>
        <w:t>ę</w:t>
      </w:r>
      <w:r w:rsidRPr="005136B0">
        <w:rPr>
          <w:rFonts w:ascii="Times New Roman" w:hAnsi="Times New Roman"/>
          <w:sz w:val="24"/>
          <w:lang w:val="pl-PL"/>
        </w:rPr>
        <w:t>trzne gotowych materia</w:t>
      </w:r>
      <w:r w:rsidRPr="005136B0">
        <w:rPr>
          <w:rFonts w:ascii="Times New Roman" w:hAnsi="Times New Roman" w:hint="eastAsia"/>
          <w:sz w:val="24"/>
          <w:lang w:val="pl-PL"/>
        </w:rPr>
        <w:t>łó</w:t>
      </w:r>
      <w:r w:rsidRPr="005136B0">
        <w:rPr>
          <w:rFonts w:ascii="Times New Roman" w:hAnsi="Times New Roman"/>
          <w:sz w:val="24"/>
          <w:lang w:val="pl-PL"/>
        </w:rPr>
        <w:t>w,</w:t>
      </w:r>
    </w:p>
    <w:p w:rsidR="00D64D78" w:rsidRPr="005136B0" w:rsidRDefault="00D64D78" w:rsidP="005B4382">
      <w:pPr>
        <w:pStyle w:val="Akapitzlist"/>
        <w:numPr>
          <w:ilvl w:val="0"/>
          <w:numId w:val="44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5136B0">
        <w:rPr>
          <w:rFonts w:ascii="Times New Roman" w:hAnsi="Times New Roman"/>
          <w:sz w:val="24"/>
          <w:lang w:val="pl-PL"/>
        </w:rPr>
        <w:t>okre</w:t>
      </w:r>
      <w:r w:rsidRPr="005136B0">
        <w:rPr>
          <w:rFonts w:ascii="Times New Roman" w:hAnsi="Times New Roman" w:hint="eastAsia"/>
          <w:sz w:val="24"/>
          <w:lang w:val="pl-PL"/>
        </w:rPr>
        <w:t>ś</w:t>
      </w:r>
      <w:r w:rsidRPr="005136B0">
        <w:rPr>
          <w:rFonts w:ascii="Times New Roman" w:hAnsi="Times New Roman"/>
          <w:sz w:val="24"/>
          <w:lang w:val="pl-PL"/>
        </w:rPr>
        <w:t>lenie wilgotno</w:t>
      </w:r>
      <w:r w:rsidRPr="005136B0">
        <w:rPr>
          <w:rFonts w:ascii="Times New Roman" w:hAnsi="Times New Roman" w:hint="eastAsia"/>
          <w:sz w:val="24"/>
          <w:lang w:val="pl-PL"/>
        </w:rPr>
        <w:t>ś</w:t>
      </w:r>
      <w:r w:rsidRPr="005136B0">
        <w:rPr>
          <w:rFonts w:ascii="Times New Roman" w:hAnsi="Times New Roman"/>
          <w:sz w:val="24"/>
          <w:lang w:val="pl-PL"/>
        </w:rPr>
        <w:t>ci naturalnej i odniesienie do optymalnej gruntu, który b</w:t>
      </w:r>
      <w:r w:rsidRPr="005136B0">
        <w:rPr>
          <w:rFonts w:ascii="Times New Roman" w:hAnsi="Times New Roman" w:hint="eastAsia"/>
          <w:sz w:val="24"/>
          <w:lang w:val="pl-PL"/>
        </w:rPr>
        <w:t>ę</w:t>
      </w:r>
      <w:r w:rsidRPr="005136B0">
        <w:rPr>
          <w:rFonts w:ascii="Times New Roman" w:hAnsi="Times New Roman"/>
          <w:sz w:val="24"/>
          <w:lang w:val="pl-PL"/>
        </w:rPr>
        <w:t>dzie stabilizowany,</w:t>
      </w:r>
    </w:p>
    <w:p w:rsidR="00D64D78" w:rsidRPr="005136B0" w:rsidRDefault="00D64D78" w:rsidP="005B4382">
      <w:pPr>
        <w:pStyle w:val="Akapitzlist"/>
        <w:numPr>
          <w:ilvl w:val="0"/>
          <w:numId w:val="44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5136B0">
        <w:rPr>
          <w:rFonts w:ascii="Times New Roman" w:hAnsi="Times New Roman"/>
          <w:sz w:val="24"/>
          <w:lang w:val="pl-PL"/>
        </w:rPr>
        <w:t>ustalenie  wymaganej ilo</w:t>
      </w:r>
      <w:r w:rsidRPr="005136B0">
        <w:rPr>
          <w:rFonts w:ascii="Times New Roman" w:hAnsi="Times New Roman" w:hint="eastAsia"/>
          <w:sz w:val="24"/>
          <w:lang w:val="pl-PL"/>
        </w:rPr>
        <w:t>ś</w:t>
      </w:r>
      <w:r w:rsidRPr="005136B0">
        <w:rPr>
          <w:rFonts w:ascii="Times New Roman" w:hAnsi="Times New Roman"/>
          <w:sz w:val="24"/>
          <w:lang w:val="pl-PL"/>
        </w:rPr>
        <w:t>ci spoiwa zapewniaj</w:t>
      </w:r>
      <w:r w:rsidRPr="005136B0">
        <w:rPr>
          <w:rFonts w:ascii="Times New Roman" w:hAnsi="Times New Roman" w:hint="eastAsia"/>
          <w:sz w:val="24"/>
          <w:lang w:val="pl-PL"/>
        </w:rPr>
        <w:t>ą</w:t>
      </w:r>
      <w:r w:rsidRPr="005136B0">
        <w:rPr>
          <w:rFonts w:ascii="Times New Roman" w:hAnsi="Times New Roman"/>
          <w:sz w:val="24"/>
          <w:lang w:val="pl-PL"/>
        </w:rPr>
        <w:t>cego uzyskanie wymaganego wtórnego modu</w:t>
      </w:r>
      <w:r w:rsidRPr="005136B0">
        <w:rPr>
          <w:rFonts w:ascii="Times New Roman" w:hAnsi="Times New Roman" w:hint="eastAsia"/>
          <w:sz w:val="24"/>
          <w:lang w:val="pl-PL"/>
        </w:rPr>
        <w:t>ł</w:t>
      </w:r>
      <w:r w:rsidRPr="005136B0">
        <w:rPr>
          <w:rFonts w:ascii="Times New Roman" w:hAnsi="Times New Roman"/>
          <w:sz w:val="24"/>
          <w:lang w:val="pl-PL"/>
        </w:rPr>
        <w:t>u odkszta</w:t>
      </w:r>
      <w:r w:rsidRPr="005136B0">
        <w:rPr>
          <w:rFonts w:ascii="Times New Roman" w:hAnsi="Times New Roman" w:hint="eastAsia"/>
          <w:sz w:val="24"/>
          <w:lang w:val="pl-PL"/>
        </w:rPr>
        <w:t>ł</w:t>
      </w:r>
      <w:r w:rsidRPr="005136B0">
        <w:rPr>
          <w:rFonts w:ascii="Times New Roman" w:hAnsi="Times New Roman"/>
          <w:sz w:val="24"/>
          <w:lang w:val="pl-PL"/>
        </w:rPr>
        <w:t>cenia.</w:t>
      </w:r>
    </w:p>
    <w:p w:rsidR="00D64D78" w:rsidRPr="005136B0" w:rsidRDefault="005136B0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="00D64D78" w:rsidRPr="005136B0">
        <w:rPr>
          <w:rFonts w:ascii="Times New Roman" w:hAnsi="Times New Roman"/>
          <w:sz w:val="24"/>
          <w:lang w:val="pl-PL"/>
        </w:rPr>
        <w:t>Wszystkie dokumenty oraz wyniki bada</w:t>
      </w:r>
      <w:r w:rsidR="00D64D78" w:rsidRPr="005136B0">
        <w:rPr>
          <w:rFonts w:ascii="Times New Roman" w:hAnsi="Times New Roman" w:hint="eastAsia"/>
          <w:sz w:val="24"/>
          <w:lang w:val="pl-PL"/>
        </w:rPr>
        <w:t>ń</w:t>
      </w:r>
      <w:r w:rsidR="00D64D78" w:rsidRPr="005136B0">
        <w:rPr>
          <w:rFonts w:ascii="Times New Roman" w:hAnsi="Times New Roman"/>
          <w:sz w:val="24"/>
          <w:lang w:val="pl-PL"/>
        </w:rPr>
        <w:t xml:space="preserve"> Wykonawca przedstawia In</w:t>
      </w:r>
      <w:r w:rsidR="00D64D78" w:rsidRPr="005136B0">
        <w:rPr>
          <w:rFonts w:ascii="Times New Roman" w:hAnsi="Times New Roman" w:hint="eastAsia"/>
          <w:sz w:val="24"/>
          <w:lang w:val="pl-PL"/>
        </w:rPr>
        <w:t>ż</w:t>
      </w:r>
      <w:r w:rsidR="00D64D78" w:rsidRPr="005136B0">
        <w:rPr>
          <w:rFonts w:ascii="Times New Roman" w:hAnsi="Times New Roman"/>
          <w:sz w:val="24"/>
          <w:lang w:val="pl-PL"/>
        </w:rPr>
        <w:t>ynierowi do akceptacji.</w:t>
      </w:r>
    </w:p>
    <w:p w:rsidR="00D64D78" w:rsidRDefault="00D64D7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  <w:r w:rsidRPr="00A455D8">
        <w:rPr>
          <w:rFonts w:ascii="Times New Roman" w:hAnsi="Times New Roman"/>
          <w:b/>
          <w:sz w:val="24"/>
          <w:lang w:val="pl-PL"/>
        </w:rPr>
        <w:t>6.</w:t>
      </w:r>
      <w:r w:rsidR="00D051FC">
        <w:rPr>
          <w:rFonts w:ascii="Times New Roman" w:hAnsi="Times New Roman"/>
          <w:b/>
          <w:sz w:val="24"/>
          <w:lang w:val="pl-PL"/>
        </w:rPr>
        <w:t>3</w:t>
      </w:r>
      <w:r w:rsidRPr="00A455D8">
        <w:rPr>
          <w:rFonts w:ascii="Times New Roman" w:hAnsi="Times New Roman"/>
          <w:b/>
          <w:sz w:val="24"/>
          <w:lang w:val="pl-PL"/>
        </w:rPr>
        <w:t xml:space="preserve">. </w:t>
      </w:r>
      <w:r w:rsidR="008E31B5">
        <w:rPr>
          <w:rFonts w:ascii="Times New Roman" w:hAnsi="Times New Roman"/>
          <w:b/>
          <w:sz w:val="24"/>
          <w:lang w:val="pl-PL"/>
        </w:rPr>
        <w:t>Badania w czasie robót – częstotliwość i zakres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3E2604" w:rsidRDefault="00E00BD8" w:rsidP="003E2604">
      <w:pPr>
        <w:keepNext/>
        <w:keepLines/>
        <w:rPr>
          <w:rFonts w:ascii="Times New Roman" w:eastAsiaTheme="minorHAnsi" w:hAnsi="Times New Roman"/>
          <w:sz w:val="24"/>
          <w:szCs w:val="24"/>
          <w:lang w:val="pl-PL" w:eastAsia="en-US"/>
        </w:rPr>
      </w:pPr>
      <w:r w:rsidRPr="003E2604">
        <w:rPr>
          <w:rFonts w:ascii="Times New Roman" w:hAnsi="Times New Roman"/>
          <w:sz w:val="24"/>
          <w:szCs w:val="24"/>
          <w:lang w:val="pl-PL"/>
        </w:rPr>
        <w:tab/>
      </w:r>
      <w:r w:rsidR="003E2604" w:rsidRPr="003E2604">
        <w:rPr>
          <w:rFonts w:ascii="Times New Roman" w:eastAsiaTheme="minorHAnsi" w:hAnsi="Times New Roman"/>
          <w:sz w:val="24"/>
          <w:szCs w:val="24"/>
          <w:lang w:val="pl-PL" w:eastAsia="en-US"/>
        </w:rPr>
        <w:t>Częstotliwość oraz zakres badań i pomiarów, które należy wykonać w czasie robót podaje tablica 1.</w:t>
      </w:r>
    </w:p>
    <w:p w:rsidR="003E2604" w:rsidRPr="003E2604" w:rsidRDefault="003E2604" w:rsidP="003E2604">
      <w:pPr>
        <w:keepNext/>
        <w:keepLines/>
        <w:rPr>
          <w:rFonts w:ascii="Times New Roman" w:eastAsiaTheme="minorHAnsi" w:hAnsi="Times New Roman"/>
          <w:sz w:val="24"/>
          <w:szCs w:val="24"/>
          <w:lang w:val="pl-PL" w:eastAsia="en-US"/>
        </w:rPr>
      </w:pPr>
    </w:p>
    <w:p w:rsidR="003E2604" w:rsidRDefault="003E2604" w:rsidP="003E2604">
      <w:pPr>
        <w:keepNext/>
        <w:keepLines/>
        <w:rPr>
          <w:rFonts w:ascii="Times New Roman" w:eastAsiaTheme="minorHAnsi" w:hAnsi="Times New Roman"/>
          <w:sz w:val="24"/>
          <w:szCs w:val="24"/>
          <w:lang w:val="pl-PL" w:eastAsia="en-US"/>
        </w:rPr>
      </w:pPr>
      <w:r w:rsidRPr="003E2604">
        <w:rPr>
          <w:rFonts w:ascii="Times New Roman" w:eastAsiaTheme="minorHAnsi" w:hAnsi="Times New Roman"/>
          <w:sz w:val="24"/>
          <w:szCs w:val="24"/>
          <w:lang w:val="pl-PL" w:eastAsia="en-US"/>
        </w:rPr>
        <w:t>Tablica 1. Częstotliwość oraz zakres badań i pomiarów w czasie robót</w:t>
      </w:r>
    </w:p>
    <w:p w:rsidR="003E2604" w:rsidRPr="003E2604" w:rsidRDefault="003E2604" w:rsidP="003E2604">
      <w:pPr>
        <w:keepNext/>
        <w:keepLines/>
        <w:rPr>
          <w:rFonts w:ascii="Times New Roman" w:eastAsiaTheme="minorHAnsi" w:hAnsi="Times New Roman"/>
          <w:sz w:val="24"/>
          <w:szCs w:val="24"/>
          <w:lang w:val="pl-PL" w:eastAsia="en-US"/>
        </w:rPr>
      </w:pP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2995"/>
        <w:gridCol w:w="2747"/>
        <w:gridCol w:w="2694"/>
      </w:tblGrid>
      <w:tr w:rsidR="003E2604" w:rsidRPr="003E2604" w:rsidTr="003E2604">
        <w:trPr>
          <w:trHeight w:hRule="exact" w:val="605"/>
        </w:trPr>
        <w:tc>
          <w:tcPr>
            <w:tcW w:w="490" w:type="dxa"/>
            <w:shd w:val="clear" w:color="auto" w:fill="F2F2F2" w:themeFill="background1" w:themeFillShade="F2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Lp.</w:t>
            </w:r>
          </w:p>
        </w:tc>
        <w:tc>
          <w:tcPr>
            <w:tcW w:w="2995" w:type="dxa"/>
            <w:shd w:val="clear" w:color="auto" w:fill="F2F2F2" w:themeFill="background1" w:themeFillShade="F2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Wyszczególnienie robót</w:t>
            </w:r>
          </w:p>
        </w:tc>
        <w:tc>
          <w:tcPr>
            <w:tcW w:w="2747" w:type="dxa"/>
            <w:shd w:val="clear" w:color="auto" w:fill="F2F2F2" w:themeFill="background1" w:themeFillShade="F2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Częstotliwość</w:t>
            </w:r>
          </w:p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badań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Wartości dopuszczalne</w:t>
            </w:r>
          </w:p>
        </w:tc>
      </w:tr>
      <w:tr w:rsidR="003E2604" w:rsidRPr="003E2604" w:rsidTr="00E82E9F">
        <w:trPr>
          <w:trHeight w:hRule="exact" w:val="598"/>
        </w:trPr>
        <w:tc>
          <w:tcPr>
            <w:tcW w:w="490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1</w:t>
            </w:r>
          </w:p>
        </w:tc>
        <w:tc>
          <w:tcPr>
            <w:tcW w:w="2995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 xml:space="preserve">Wskaźnik zagęszczenia </w:t>
            </w:r>
            <w:proofErr w:type="spellStart"/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Is</w:t>
            </w:r>
            <w:proofErr w:type="spellEnd"/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 xml:space="preserve"> / lub odkształcenia I</w:t>
            </w:r>
            <w:r w:rsidRPr="003E2604">
              <w:rPr>
                <w:rFonts w:ascii="Times New Roman" w:eastAsiaTheme="minorHAnsi" w:hAnsi="Times New Roman"/>
                <w:bCs/>
                <w:vertAlign w:val="subscript"/>
                <w:lang w:val="pl-PL" w:eastAsia="en-US"/>
              </w:rPr>
              <w:t>0</w:t>
            </w:r>
          </w:p>
        </w:tc>
        <w:tc>
          <w:tcPr>
            <w:tcW w:w="2747" w:type="dxa"/>
            <w:shd w:val="clear" w:color="auto" w:fill="FFFFFF"/>
            <w:vAlign w:val="center"/>
          </w:tcPr>
          <w:p w:rsidR="003E2604" w:rsidRPr="003E2604" w:rsidRDefault="007C6925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1 raz na zadaniu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Wg pkt. 5.2</w:t>
            </w:r>
          </w:p>
        </w:tc>
      </w:tr>
      <w:tr w:rsidR="003E2604" w:rsidRPr="003E2604" w:rsidTr="00E82E9F">
        <w:trPr>
          <w:trHeight w:hRule="exact" w:val="598"/>
        </w:trPr>
        <w:tc>
          <w:tcPr>
            <w:tcW w:w="490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2</w:t>
            </w:r>
          </w:p>
        </w:tc>
        <w:tc>
          <w:tcPr>
            <w:tcW w:w="2995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Nośność E</w:t>
            </w:r>
            <w:r w:rsidRPr="003E2604">
              <w:rPr>
                <w:rFonts w:ascii="Times New Roman" w:eastAsiaTheme="minorHAnsi" w:hAnsi="Times New Roman"/>
                <w:bCs/>
                <w:vertAlign w:val="subscript"/>
                <w:lang w:val="pl-PL" w:eastAsia="en-US"/>
              </w:rPr>
              <w:t>2</w:t>
            </w: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 xml:space="preserve"> </w:t>
            </w:r>
          </w:p>
        </w:tc>
        <w:tc>
          <w:tcPr>
            <w:tcW w:w="2747" w:type="dxa"/>
            <w:shd w:val="clear" w:color="auto" w:fill="FFFFFF"/>
            <w:vAlign w:val="center"/>
          </w:tcPr>
          <w:p w:rsidR="003E2604" w:rsidRPr="003E2604" w:rsidRDefault="007C6925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1 raz na zadaniu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Wg pkt. 5.2</w:t>
            </w:r>
          </w:p>
        </w:tc>
      </w:tr>
      <w:tr w:rsidR="003E2604" w:rsidRPr="003E2604" w:rsidTr="00E82E9F">
        <w:trPr>
          <w:trHeight w:hRule="exact" w:val="828"/>
        </w:trPr>
        <w:tc>
          <w:tcPr>
            <w:tcW w:w="490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3</w:t>
            </w:r>
          </w:p>
        </w:tc>
        <w:tc>
          <w:tcPr>
            <w:tcW w:w="2995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Jednorodność i głębokość wymieszania (przy mieszaniu na miejscu)</w:t>
            </w:r>
          </w:p>
        </w:tc>
        <w:tc>
          <w:tcPr>
            <w:tcW w:w="2747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2 razy dziennie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Wizualnie</w:t>
            </w:r>
          </w:p>
        </w:tc>
      </w:tr>
    </w:tbl>
    <w:p w:rsidR="003E2604" w:rsidRPr="003E2604" w:rsidRDefault="003E2604" w:rsidP="003E260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3E2604" w:rsidRDefault="003E2604" w:rsidP="003E260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3E2604">
        <w:rPr>
          <w:rFonts w:ascii="Times New Roman" w:hAnsi="Times New Roman"/>
          <w:sz w:val="24"/>
          <w:lang w:val="pl-PL"/>
        </w:rPr>
        <w:t>Stopień rozdrobnienia gruntu &gt;30% zgodnie z normą PN-EN 14227-10(15).</w:t>
      </w:r>
    </w:p>
    <w:p w:rsidR="003E2604" w:rsidRPr="003E2604" w:rsidRDefault="003E2604" w:rsidP="003E260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3E2604" w:rsidRDefault="003E2604" w:rsidP="003E2604">
      <w:pPr>
        <w:tabs>
          <w:tab w:val="left" w:pos="1"/>
          <w:tab w:val="left" w:pos="339"/>
          <w:tab w:val="num" w:pos="680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eastAsiaTheme="minorHAnsi" w:hAnsi="Times New Roman"/>
          <w:b/>
          <w:bCs/>
          <w:iCs/>
          <w:kern w:val="24"/>
          <w:sz w:val="24"/>
          <w:szCs w:val="24"/>
          <w:lang w:val="pl-PL" w:eastAsia="en-US"/>
        </w:rPr>
      </w:pPr>
      <w:r w:rsidRPr="00A455D8">
        <w:rPr>
          <w:rFonts w:ascii="Times New Roman" w:hAnsi="Times New Roman"/>
          <w:b/>
          <w:sz w:val="24"/>
          <w:lang w:val="pl-PL"/>
        </w:rPr>
        <w:t>6.</w:t>
      </w:r>
      <w:r>
        <w:rPr>
          <w:rFonts w:ascii="Times New Roman" w:hAnsi="Times New Roman"/>
          <w:b/>
          <w:sz w:val="24"/>
          <w:lang w:val="pl-PL"/>
        </w:rPr>
        <w:t>4</w:t>
      </w:r>
      <w:r w:rsidRPr="00A455D8">
        <w:rPr>
          <w:rFonts w:ascii="Times New Roman" w:hAnsi="Times New Roman"/>
          <w:b/>
          <w:sz w:val="24"/>
          <w:lang w:val="pl-PL"/>
        </w:rPr>
        <w:t xml:space="preserve">. </w:t>
      </w:r>
      <w:r w:rsidRPr="003E2604">
        <w:rPr>
          <w:rFonts w:ascii="Times New Roman" w:eastAsiaTheme="minorHAnsi" w:hAnsi="Times New Roman"/>
          <w:b/>
          <w:bCs/>
          <w:iCs/>
          <w:kern w:val="24"/>
          <w:sz w:val="24"/>
          <w:szCs w:val="24"/>
          <w:lang w:val="pl-PL" w:eastAsia="en-US"/>
        </w:rPr>
        <w:t xml:space="preserve">Wymagania dotyczące cech geometrycznych wykonanej warstwy </w:t>
      </w:r>
    </w:p>
    <w:p w:rsidR="003E2604" w:rsidRPr="003E2604" w:rsidRDefault="003E2604" w:rsidP="003E2604">
      <w:pPr>
        <w:tabs>
          <w:tab w:val="left" w:pos="1"/>
          <w:tab w:val="left" w:pos="339"/>
          <w:tab w:val="num" w:pos="680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7C6925" w:rsidRDefault="003E2604" w:rsidP="003E260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3E2604">
        <w:rPr>
          <w:rFonts w:ascii="Times New Roman" w:hAnsi="Times New Roman"/>
          <w:sz w:val="24"/>
          <w:lang w:val="pl-PL"/>
        </w:rPr>
        <w:t>Częstotliwość oraz zakres badań i pomiarów dotyczących cech geometrycznych podano w Tablicy 2.</w:t>
      </w:r>
    </w:p>
    <w:p w:rsidR="003E2604" w:rsidRDefault="003E2604" w:rsidP="003E2604">
      <w:pPr>
        <w:keepNext/>
        <w:keepLines/>
        <w:jc w:val="center"/>
        <w:rPr>
          <w:rFonts w:ascii="Times New Roman" w:eastAsiaTheme="minorHAnsi" w:hAnsi="Times New Roman"/>
          <w:sz w:val="24"/>
          <w:szCs w:val="24"/>
          <w:lang w:val="pl-PL" w:eastAsia="en-US"/>
        </w:rPr>
      </w:pPr>
      <w:r w:rsidRPr="003E2604">
        <w:rPr>
          <w:rFonts w:ascii="Times New Roman" w:eastAsiaTheme="minorHAnsi" w:hAnsi="Times New Roman"/>
          <w:sz w:val="24"/>
          <w:szCs w:val="24"/>
          <w:lang w:val="pl-PL" w:eastAsia="en-US"/>
        </w:rPr>
        <w:t>Tablica 2. Częstotliwość oraz zakres badań i pomiarów cech geometrycznych  wykonanej warstwy ulepszonego podłoża z gruntu stabilizowanego spoiwem hydraulicznym</w:t>
      </w:r>
    </w:p>
    <w:p w:rsidR="003E2604" w:rsidRPr="003E2604" w:rsidRDefault="003E2604" w:rsidP="003E2604">
      <w:pPr>
        <w:keepNext/>
        <w:keepLines/>
        <w:jc w:val="center"/>
        <w:rPr>
          <w:rFonts w:ascii="Times New Roman" w:eastAsiaTheme="minorHAnsi" w:hAnsi="Times New Roman"/>
          <w:sz w:val="24"/>
          <w:szCs w:val="24"/>
          <w:lang w:val="pl-PL" w:eastAsia="en-US"/>
        </w:rPr>
      </w:pPr>
    </w:p>
    <w:tbl>
      <w:tblPr>
        <w:tblW w:w="95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2412"/>
        <w:gridCol w:w="4608"/>
        <w:gridCol w:w="1937"/>
      </w:tblGrid>
      <w:tr w:rsidR="003E2604" w:rsidRPr="003E2604" w:rsidTr="009228DE">
        <w:trPr>
          <w:trHeight w:hRule="exact" w:val="57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Lp.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Badania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Częstotliwość badań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/>
                <w:bCs/>
                <w:lang w:val="pl-PL" w:eastAsia="en-US"/>
              </w:rPr>
              <w:t>Dopuszczalne odchyłki</w:t>
            </w:r>
          </w:p>
        </w:tc>
      </w:tr>
      <w:tr w:rsidR="003E2604" w:rsidRPr="003E2604" w:rsidTr="003E2604">
        <w:trPr>
          <w:trHeight w:hRule="exact" w:val="31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Szerokość warstwy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9228DE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5 razy na zatoce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+10 cm, -5</w:t>
            </w:r>
            <w:r w:rsidR="009228DE">
              <w:rPr>
                <w:rFonts w:ascii="Times New Roman" w:eastAsiaTheme="minorHAnsi" w:hAnsi="Times New Roman"/>
                <w:bCs/>
                <w:lang w:val="pl-PL" w:eastAsia="en-US"/>
              </w:rPr>
              <w:t xml:space="preserve"> </w:t>
            </w: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cm</w:t>
            </w:r>
          </w:p>
        </w:tc>
      </w:tr>
      <w:tr w:rsidR="003E2604" w:rsidRPr="003E2604" w:rsidTr="009228DE">
        <w:trPr>
          <w:trHeight w:hRule="exact" w:val="39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Równość podłużna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7C6925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co</w:t>
            </w:r>
            <w:r w:rsidR="009228DE">
              <w:rPr>
                <w:rFonts w:ascii="Times New Roman" w:eastAsiaTheme="minorHAnsi" w:hAnsi="Times New Roman"/>
                <w:bCs/>
                <w:lang w:val="pl-PL" w:eastAsia="en-US"/>
              </w:rPr>
              <w:t xml:space="preserve"> 10 m łatą na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&lt; 15</w:t>
            </w:r>
            <w:r w:rsidR="009228DE">
              <w:rPr>
                <w:rFonts w:ascii="Times New Roman" w:eastAsiaTheme="minorHAnsi" w:hAnsi="Times New Roman"/>
                <w:bCs/>
                <w:lang w:val="pl-PL" w:eastAsia="en-US"/>
              </w:rPr>
              <w:t xml:space="preserve"> </w:t>
            </w: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mm</w:t>
            </w:r>
          </w:p>
        </w:tc>
      </w:tr>
      <w:tr w:rsidR="003E2604" w:rsidRPr="003E2604" w:rsidTr="00E82E9F">
        <w:trPr>
          <w:trHeight w:hRule="exact" w:val="30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Równość poprzeczna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9228DE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5 razy na zatoce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&lt; 15</w:t>
            </w:r>
            <w:r w:rsidR="009228DE">
              <w:rPr>
                <w:rFonts w:ascii="Times New Roman" w:eastAsiaTheme="minorHAnsi" w:hAnsi="Times New Roman"/>
                <w:bCs/>
                <w:lang w:val="pl-PL" w:eastAsia="en-US"/>
              </w:rPr>
              <w:t xml:space="preserve"> </w:t>
            </w: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mm</w:t>
            </w:r>
          </w:p>
        </w:tc>
      </w:tr>
      <w:tr w:rsidR="003E2604" w:rsidRPr="003E2604" w:rsidTr="00E82E9F">
        <w:trPr>
          <w:trHeight w:hRule="exact" w:val="30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Spadki poprzeczne *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9228DE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5 razy na zatoce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±0,5 %</w:t>
            </w:r>
          </w:p>
        </w:tc>
      </w:tr>
      <w:tr w:rsidR="003E2604" w:rsidRPr="003E2604" w:rsidTr="00E82E9F">
        <w:trPr>
          <w:trHeight w:hRule="exact" w:val="52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5.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Rzędne wysokościowe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42CB" w:rsidRDefault="001B42CB" w:rsidP="001B42CB">
            <w:pPr>
              <w:keepNext/>
              <w:keepLines/>
              <w:jc w:val="center"/>
              <w:rPr>
                <w:rFonts w:ascii="Times New Roman" w:hAnsi="Times New Roman"/>
                <w:lang w:val="pl-PL"/>
              </w:rPr>
            </w:pPr>
            <w:r w:rsidRPr="001B42CB">
              <w:rPr>
                <w:rFonts w:ascii="Times New Roman" w:hAnsi="Times New Roman"/>
                <w:lang w:val="pl-PL"/>
              </w:rPr>
              <w:t xml:space="preserve">na długości zadanych w projekcie </w:t>
            </w:r>
          </w:p>
          <w:p w:rsidR="003E2604" w:rsidRPr="003E2604" w:rsidRDefault="001B42CB" w:rsidP="001B42CB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1B42CB">
              <w:rPr>
                <w:rFonts w:ascii="Times New Roman" w:hAnsi="Times New Roman"/>
                <w:lang w:val="pl-PL"/>
              </w:rPr>
              <w:t>przekroi poprzecznych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+1 cm i -2 cm</w:t>
            </w:r>
          </w:p>
        </w:tc>
      </w:tr>
      <w:tr w:rsidR="003E2604" w:rsidRPr="003E2604" w:rsidTr="00E82E9F">
        <w:trPr>
          <w:trHeight w:hRule="exact" w:val="28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6.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Ukształtowanie osi w planie *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2604" w:rsidRPr="003E2604" w:rsidRDefault="001B42CB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>
              <w:rPr>
                <w:rFonts w:ascii="Times New Roman" w:eastAsiaTheme="minorHAnsi" w:hAnsi="Times New Roman"/>
                <w:bCs/>
                <w:lang w:val="pl-PL" w:eastAsia="en-US"/>
              </w:rPr>
              <w:t>5 razy na zatoce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604" w:rsidRPr="003E2604" w:rsidRDefault="003E2604" w:rsidP="003E2604">
            <w:pPr>
              <w:keepNext/>
              <w:keepLines/>
              <w:jc w:val="center"/>
              <w:rPr>
                <w:rFonts w:ascii="Times New Roman" w:eastAsiaTheme="minorHAnsi" w:hAnsi="Times New Roman"/>
                <w:bCs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bCs/>
                <w:lang w:val="pl-PL" w:eastAsia="en-US"/>
              </w:rPr>
              <w:t>± 5 cm</w:t>
            </w:r>
          </w:p>
        </w:tc>
      </w:tr>
    </w:tbl>
    <w:p w:rsidR="003E2604" w:rsidRPr="003E2604" w:rsidRDefault="003E2604" w:rsidP="003E2604">
      <w:pPr>
        <w:keepNext/>
        <w:keepLines/>
        <w:rPr>
          <w:rFonts w:ascii="Times New Roman" w:eastAsiaTheme="minorHAnsi" w:hAnsi="Times New Roman"/>
          <w:sz w:val="24"/>
          <w:szCs w:val="24"/>
          <w:lang w:val="pl-PL" w:eastAsia="en-US"/>
        </w:rPr>
      </w:pPr>
      <w:r w:rsidRPr="003E2604">
        <w:rPr>
          <w:rFonts w:ascii="Times New Roman" w:eastAsiaTheme="minorHAnsi" w:hAnsi="Times New Roman"/>
          <w:sz w:val="24"/>
          <w:szCs w:val="24"/>
          <w:lang w:val="pl-PL" w:eastAsia="en-US"/>
        </w:rPr>
        <w:t>* - dodatkowe pomiary spadków poprzecznych i ukształtowania osi w planie należy wykonać w punktach głównych łuków poziomych.</w:t>
      </w:r>
    </w:p>
    <w:p w:rsidR="00E00BD8" w:rsidRPr="00A455D8" w:rsidRDefault="00E00BD8" w:rsidP="00922FF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lastRenderedPageBreak/>
        <w:t>7. Obmiar robót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E00BD8" w:rsidRPr="00A455D8" w:rsidRDefault="00E00BD8" w:rsidP="005B4382">
      <w:pPr>
        <w:pStyle w:val="Nagwek2"/>
        <w:jc w:val="left"/>
        <w:rPr>
          <w:rFonts w:ascii="Times New Roman" w:hAnsi="Times New Roman"/>
          <w:b/>
          <w:color w:val="auto"/>
        </w:rPr>
      </w:pPr>
      <w:r w:rsidRPr="00A455D8">
        <w:rPr>
          <w:rFonts w:ascii="Times New Roman" w:hAnsi="Times New Roman"/>
          <w:b/>
          <w:color w:val="auto"/>
        </w:rPr>
        <w:t>7.1. Ogólne zasady obmiaru robót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>Ogólne zasady obmiaru podano w ST D.00.00.00 "Wymagania ogólne".</w:t>
      </w:r>
    </w:p>
    <w:p w:rsidR="00E00BD8" w:rsidRPr="009228DE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E00BD8" w:rsidRPr="00A455D8" w:rsidRDefault="00E00BD8" w:rsidP="005B4382">
      <w:pPr>
        <w:pStyle w:val="Nagwek2"/>
        <w:jc w:val="left"/>
        <w:rPr>
          <w:rFonts w:ascii="Times New Roman" w:hAnsi="Times New Roman"/>
          <w:b/>
          <w:color w:val="auto"/>
        </w:rPr>
      </w:pPr>
      <w:r w:rsidRPr="00A455D8">
        <w:rPr>
          <w:rFonts w:ascii="Times New Roman" w:hAnsi="Times New Roman"/>
          <w:b/>
          <w:color w:val="auto"/>
        </w:rPr>
        <w:t>7.2. Jednostka obmiarowa</w:t>
      </w:r>
    </w:p>
    <w:p w:rsidR="00E00BD8" w:rsidRPr="00A455D8" w:rsidRDefault="00E00BD8" w:rsidP="005B4382">
      <w:pPr>
        <w:pStyle w:val="Nagwek2"/>
        <w:jc w:val="left"/>
        <w:rPr>
          <w:rFonts w:ascii="Times New Roman" w:hAnsi="Times New Roman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 xml:space="preserve">Jednostką obmiaru jest 1 </w:t>
      </w:r>
      <w:r w:rsidRPr="00A455D8">
        <w:rPr>
          <w:rFonts w:ascii="Times New Roman" w:hAnsi="Times New Roman"/>
          <w:b/>
          <w:sz w:val="24"/>
          <w:lang w:val="pl-PL"/>
        </w:rPr>
        <w:t>m</w:t>
      </w:r>
      <w:r w:rsidRPr="00A455D8">
        <w:rPr>
          <w:rFonts w:ascii="Times New Roman" w:hAnsi="Times New Roman"/>
          <w:b/>
          <w:sz w:val="24"/>
          <w:vertAlign w:val="superscript"/>
          <w:lang w:val="pl-PL"/>
        </w:rPr>
        <w:t>2</w:t>
      </w:r>
      <w:r w:rsidRPr="00A455D8">
        <w:rPr>
          <w:rFonts w:ascii="Times New Roman" w:hAnsi="Times New Roman"/>
          <w:sz w:val="24"/>
          <w:lang w:val="pl-PL"/>
        </w:rPr>
        <w:t xml:space="preserve"> (met</w:t>
      </w:r>
      <w:r w:rsidR="00BA6E9B" w:rsidRPr="00A455D8">
        <w:rPr>
          <w:rFonts w:ascii="Times New Roman" w:hAnsi="Times New Roman"/>
          <w:sz w:val="24"/>
          <w:lang w:val="pl-PL"/>
        </w:rPr>
        <w:t xml:space="preserve">r kwadratowy) wykonanej </w:t>
      </w:r>
      <w:r w:rsidR="00CC2C88">
        <w:rPr>
          <w:rFonts w:ascii="Times New Roman" w:hAnsi="Times New Roman"/>
          <w:sz w:val="24"/>
          <w:lang w:val="pl-PL"/>
        </w:rPr>
        <w:t>warstwy ulepszonego podłoża z gruntu stabilizowanego cementem.</w:t>
      </w:r>
    </w:p>
    <w:p w:rsidR="00D74FD1" w:rsidRPr="00A455D8" w:rsidRDefault="00D74FD1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t>8. Odbiór robót</w:t>
      </w:r>
    </w:p>
    <w:p w:rsidR="00424567" w:rsidRPr="00A455D8" w:rsidRDefault="00424567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>Ogólne zasady odbioru robót podano w ST D.00.00.00 "Wymagania ogólne". Inżynier oceni wyniki badań i pomiarów przedłożone przez Wykonawcę zgodnie z niniejszą ST.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>W wypadku stwierdzenia usterek, Inżynier ustali zakres robót poprawkowych do wykonania. Wykonawca wykona je na koszt własny w ustalonym terminie.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t>9. Podstawa płatności</w:t>
      </w:r>
      <w:r w:rsidRPr="00A455D8">
        <w:rPr>
          <w:rFonts w:ascii="Times New Roman" w:hAnsi="Times New Roman"/>
          <w:b/>
          <w:sz w:val="28"/>
          <w:lang w:val="pl-PL"/>
        </w:rPr>
        <w:tab/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</w:tabs>
        <w:jc w:val="both"/>
        <w:rPr>
          <w:rFonts w:ascii="Times New Roman" w:hAnsi="Times New Roman"/>
          <w:b/>
          <w:lang w:val="pl-PL"/>
        </w:rPr>
      </w:pPr>
    </w:p>
    <w:p w:rsidR="00E00BD8" w:rsidRPr="00A455D8" w:rsidRDefault="00E00BD8" w:rsidP="005B4382">
      <w:pPr>
        <w:pStyle w:val="Nagwek2"/>
        <w:jc w:val="left"/>
        <w:rPr>
          <w:rFonts w:ascii="Times New Roman" w:hAnsi="Times New Roman"/>
          <w:b/>
          <w:color w:val="auto"/>
        </w:rPr>
      </w:pPr>
      <w:r w:rsidRPr="00A455D8">
        <w:rPr>
          <w:rFonts w:ascii="Times New Roman" w:hAnsi="Times New Roman"/>
          <w:b/>
          <w:color w:val="auto"/>
        </w:rPr>
        <w:t>9.1. Ogólne ustalenia dotyczące podstawy płatności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E00BD8" w:rsidRPr="00A455D8" w:rsidRDefault="00E00BD8" w:rsidP="005B4382">
      <w:pPr>
        <w:pStyle w:val="Tekstpodstawowy"/>
        <w:spacing w:line="240" w:lineRule="auto"/>
        <w:rPr>
          <w:rFonts w:ascii="Times New Roman" w:hAnsi="Times New Roman"/>
        </w:rPr>
      </w:pPr>
      <w:r w:rsidRPr="00A455D8">
        <w:rPr>
          <w:rFonts w:ascii="Times New Roman" w:hAnsi="Times New Roman"/>
        </w:rPr>
        <w:tab/>
      </w:r>
      <w:r w:rsidRPr="00A455D8">
        <w:rPr>
          <w:rFonts w:ascii="Times New Roman" w:hAnsi="Times New Roman"/>
        </w:rPr>
        <w:tab/>
      </w:r>
      <w:r w:rsidRPr="00A455D8">
        <w:rPr>
          <w:rFonts w:ascii="Times New Roman" w:hAnsi="Times New Roman"/>
        </w:rPr>
        <w:tab/>
        <w:t>Ogólne wymagania dotyczące płatności podano w ST D.00.00.00 "Wymagania ogólne".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>Płatność za 1 m</w:t>
      </w:r>
      <w:r w:rsidRPr="00A455D8">
        <w:rPr>
          <w:rFonts w:ascii="Times New Roman" w:hAnsi="Times New Roman"/>
          <w:sz w:val="24"/>
          <w:vertAlign w:val="superscript"/>
          <w:lang w:val="pl-PL"/>
        </w:rPr>
        <w:t>2</w:t>
      </w:r>
      <w:r w:rsidRPr="00A455D8">
        <w:rPr>
          <w:rFonts w:ascii="Times New Roman" w:hAnsi="Times New Roman"/>
          <w:sz w:val="24"/>
          <w:lang w:val="pl-PL"/>
        </w:rPr>
        <w:t xml:space="preserve"> wykonanej warstwy </w:t>
      </w:r>
      <w:r w:rsidR="00CC2C88">
        <w:rPr>
          <w:rFonts w:ascii="Times New Roman" w:hAnsi="Times New Roman"/>
          <w:sz w:val="24"/>
          <w:lang w:val="pl-PL"/>
        </w:rPr>
        <w:t xml:space="preserve">ulepszonego podłoża </w:t>
      </w:r>
      <w:r w:rsidRPr="00A455D8">
        <w:rPr>
          <w:rFonts w:ascii="Times New Roman" w:hAnsi="Times New Roman"/>
          <w:sz w:val="24"/>
          <w:lang w:val="pl-PL"/>
        </w:rPr>
        <w:t>należy przyjmować zgodnie z obmiarem, oceną jakości użytych materiałów i oce</w:t>
      </w:r>
      <w:r w:rsidR="00E779C7">
        <w:rPr>
          <w:rFonts w:ascii="Times New Roman" w:hAnsi="Times New Roman"/>
          <w:sz w:val="24"/>
          <w:lang w:val="pl-PL"/>
        </w:rPr>
        <w:t xml:space="preserve">ną jakości wykonanych robót, na </w:t>
      </w:r>
      <w:r w:rsidRPr="00A455D8">
        <w:rPr>
          <w:rFonts w:ascii="Times New Roman" w:hAnsi="Times New Roman"/>
          <w:sz w:val="24"/>
          <w:lang w:val="pl-PL"/>
        </w:rPr>
        <w:t>podstawie wyników pomiarów i badań.</w:t>
      </w:r>
    </w:p>
    <w:p w:rsidR="00C51669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 xml:space="preserve">Zgodnie z Dokumentacją Projektową należy wykonać: </w:t>
      </w:r>
    </w:p>
    <w:p w:rsidR="00924D61" w:rsidRDefault="00924D61" w:rsidP="005B4382">
      <w:pPr>
        <w:numPr>
          <w:ilvl w:val="0"/>
          <w:numId w:val="39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warstwę</w:t>
      </w:r>
      <w:r w:rsidRPr="00137B69">
        <w:rPr>
          <w:rFonts w:ascii="Times New Roman" w:hAnsi="Times New Roman"/>
          <w:sz w:val="24"/>
          <w:lang w:val="pl-PL"/>
        </w:rPr>
        <w:t xml:space="preserve"> ulepszonego pod</w:t>
      </w:r>
      <w:r w:rsidRPr="00137B69">
        <w:rPr>
          <w:rFonts w:ascii="Times New Roman" w:hAnsi="Times New Roman" w:hint="eastAsia"/>
          <w:sz w:val="24"/>
          <w:lang w:val="pl-PL"/>
        </w:rPr>
        <w:t>ł</w:t>
      </w:r>
      <w:r w:rsidRPr="00137B69">
        <w:rPr>
          <w:rFonts w:ascii="Times New Roman" w:hAnsi="Times New Roman"/>
          <w:sz w:val="24"/>
          <w:lang w:val="pl-PL"/>
        </w:rPr>
        <w:t>o</w:t>
      </w:r>
      <w:r w:rsidRPr="00137B69">
        <w:rPr>
          <w:rFonts w:ascii="Times New Roman" w:hAnsi="Times New Roman" w:hint="eastAsia"/>
          <w:sz w:val="24"/>
          <w:lang w:val="pl-PL"/>
        </w:rPr>
        <w:t>ż</w:t>
      </w:r>
      <w:r w:rsidRPr="00137B69">
        <w:rPr>
          <w:rFonts w:ascii="Times New Roman" w:hAnsi="Times New Roman"/>
          <w:sz w:val="24"/>
          <w:lang w:val="pl-PL"/>
        </w:rPr>
        <w:t>a z gruntu rodzimego stabilizowanego cementem o klasie wytrzyma</w:t>
      </w:r>
      <w:r w:rsidRPr="00137B69">
        <w:rPr>
          <w:rFonts w:ascii="Times New Roman" w:hAnsi="Times New Roman" w:hint="eastAsia"/>
          <w:sz w:val="24"/>
          <w:lang w:val="pl-PL"/>
        </w:rPr>
        <w:t>ł</w:t>
      </w:r>
      <w:r w:rsidRPr="00137B69">
        <w:rPr>
          <w:rFonts w:ascii="Times New Roman" w:hAnsi="Times New Roman"/>
          <w:sz w:val="24"/>
          <w:lang w:val="pl-PL"/>
        </w:rPr>
        <w:t>o</w:t>
      </w:r>
      <w:r w:rsidRPr="00137B69">
        <w:rPr>
          <w:rFonts w:ascii="Times New Roman" w:hAnsi="Times New Roman" w:hint="eastAsia"/>
          <w:sz w:val="24"/>
          <w:lang w:val="pl-PL"/>
        </w:rPr>
        <w:t>ś</w:t>
      </w:r>
      <w:r w:rsidRPr="00137B69">
        <w:rPr>
          <w:rFonts w:ascii="Times New Roman" w:hAnsi="Times New Roman"/>
          <w:sz w:val="24"/>
          <w:lang w:val="pl-PL"/>
        </w:rPr>
        <w:t>ci C</w:t>
      </w:r>
      <w:r w:rsidRPr="00137B69">
        <w:rPr>
          <w:rFonts w:ascii="Times New Roman" w:hAnsi="Times New Roman"/>
          <w:sz w:val="24"/>
          <w:vertAlign w:val="subscript"/>
          <w:lang w:val="pl-PL"/>
        </w:rPr>
        <w:t xml:space="preserve">0.4/0.5 </w:t>
      </w:r>
      <w:r w:rsidRPr="00137B69">
        <w:rPr>
          <w:rFonts w:ascii="Times New Roman" w:hAnsi="Times New Roman"/>
          <w:sz w:val="24"/>
          <w:lang w:val="pl-PL"/>
        </w:rPr>
        <w:t xml:space="preserve">(≤ 2,0 </w:t>
      </w:r>
      <w:proofErr w:type="spellStart"/>
      <w:r w:rsidRPr="00137B69">
        <w:rPr>
          <w:rFonts w:ascii="Times New Roman" w:hAnsi="Times New Roman"/>
          <w:sz w:val="24"/>
          <w:lang w:val="pl-PL"/>
        </w:rPr>
        <w:t>MPa</w:t>
      </w:r>
      <w:proofErr w:type="spellEnd"/>
      <w:r w:rsidRPr="00137B69">
        <w:rPr>
          <w:rFonts w:ascii="Times New Roman" w:hAnsi="Times New Roman"/>
          <w:sz w:val="24"/>
          <w:lang w:val="pl-PL"/>
        </w:rPr>
        <w:t>) grubo</w:t>
      </w:r>
      <w:r w:rsidRPr="00137B69">
        <w:rPr>
          <w:rFonts w:ascii="Times New Roman" w:hAnsi="Times New Roman" w:hint="eastAsia"/>
          <w:sz w:val="24"/>
          <w:lang w:val="pl-PL"/>
        </w:rPr>
        <w:t>ś</w:t>
      </w:r>
      <w:r w:rsidRPr="00137B69">
        <w:rPr>
          <w:rFonts w:ascii="Times New Roman" w:hAnsi="Times New Roman"/>
          <w:sz w:val="24"/>
          <w:lang w:val="pl-PL"/>
        </w:rPr>
        <w:t>ci 10 cm:</w:t>
      </w:r>
    </w:p>
    <w:p w:rsidR="00924D61" w:rsidRDefault="00924D61" w:rsidP="005B4382">
      <w:pPr>
        <w:numPr>
          <w:ilvl w:val="0"/>
          <w:numId w:val="32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137B69">
        <w:rPr>
          <w:rFonts w:ascii="Times New Roman" w:hAnsi="Times New Roman"/>
          <w:sz w:val="24"/>
          <w:lang w:val="pl-PL"/>
        </w:rPr>
        <w:t xml:space="preserve">nawierzchnia </w:t>
      </w:r>
      <w:r w:rsidR="00095536">
        <w:rPr>
          <w:rFonts w:ascii="Times New Roman" w:hAnsi="Times New Roman"/>
          <w:sz w:val="24"/>
          <w:lang w:val="pl-PL"/>
        </w:rPr>
        <w:t>zatok</w:t>
      </w:r>
      <w:r w:rsidR="007C6925">
        <w:rPr>
          <w:rFonts w:ascii="Times New Roman" w:hAnsi="Times New Roman"/>
          <w:sz w:val="24"/>
          <w:lang w:val="pl-PL"/>
        </w:rPr>
        <w:t>i autobusowej</w:t>
      </w:r>
      <w:r w:rsidR="00095536">
        <w:rPr>
          <w:rFonts w:ascii="Times New Roman" w:hAnsi="Times New Roman"/>
          <w:sz w:val="24"/>
          <w:lang w:val="pl-PL"/>
        </w:rPr>
        <w:t>.</w:t>
      </w:r>
    </w:p>
    <w:p w:rsidR="008428E8" w:rsidRPr="00A455D8" w:rsidRDefault="00D74FD1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458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</w:p>
    <w:p w:rsidR="00E00BD8" w:rsidRPr="00A455D8" w:rsidRDefault="00E00BD8" w:rsidP="005B4382">
      <w:pPr>
        <w:pStyle w:val="Nagwek2"/>
        <w:jc w:val="left"/>
        <w:rPr>
          <w:rFonts w:ascii="Times New Roman" w:hAnsi="Times New Roman"/>
          <w:b/>
          <w:color w:val="auto"/>
        </w:rPr>
      </w:pPr>
      <w:r w:rsidRPr="00A455D8">
        <w:rPr>
          <w:rFonts w:ascii="Times New Roman" w:hAnsi="Times New Roman"/>
          <w:b/>
          <w:color w:val="auto"/>
        </w:rPr>
        <w:t>9.2. Cena jednostki obmiarowej</w:t>
      </w: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</w:r>
      <w:r w:rsidRPr="00A455D8">
        <w:rPr>
          <w:rFonts w:ascii="Times New Roman" w:hAnsi="Times New Roman"/>
          <w:sz w:val="24"/>
          <w:lang w:val="pl-PL"/>
        </w:rPr>
        <w:tab/>
        <w:t>Cena wykonania robót obejmuje:</w:t>
      </w:r>
    </w:p>
    <w:p w:rsidR="004B5A42" w:rsidRPr="0058023A" w:rsidRDefault="004B5A42" w:rsidP="005B4382">
      <w:pPr>
        <w:numPr>
          <w:ilvl w:val="0"/>
          <w:numId w:val="1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ind w:left="737" w:hanging="391"/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>prace pomiaro</w:t>
      </w:r>
      <w:r>
        <w:rPr>
          <w:rFonts w:ascii="Times New Roman" w:hAnsi="Times New Roman"/>
          <w:sz w:val="24"/>
          <w:lang w:val="pl-PL"/>
        </w:rPr>
        <w:t>we i przygotowawcze,</w:t>
      </w:r>
    </w:p>
    <w:p w:rsidR="004B5A42" w:rsidRDefault="004B5A42" w:rsidP="005B4382">
      <w:pPr>
        <w:numPr>
          <w:ilvl w:val="0"/>
          <w:numId w:val="1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>oznakowanie robót,</w:t>
      </w:r>
    </w:p>
    <w:p w:rsidR="00A91275" w:rsidRPr="00A91275" w:rsidRDefault="009228DE" w:rsidP="005B4382">
      <w:pPr>
        <w:numPr>
          <w:ilvl w:val="0"/>
          <w:numId w:val="1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odcinek próbny</w:t>
      </w:r>
      <w:r w:rsidR="00A91275" w:rsidRPr="00A91275">
        <w:rPr>
          <w:rFonts w:ascii="Times New Roman" w:hAnsi="Times New Roman"/>
          <w:sz w:val="24"/>
          <w:lang w:val="pl-PL"/>
        </w:rPr>
        <w:t xml:space="preserve">, </w:t>
      </w:r>
    </w:p>
    <w:p w:rsidR="00CC2C88" w:rsidRPr="00A455D8" w:rsidRDefault="00CC2C88" w:rsidP="005B4382">
      <w:pPr>
        <w:numPr>
          <w:ilvl w:val="0"/>
          <w:numId w:val="1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wykonanie warstwy ulepszonego podłoża metodą stabilizacji na miejscu,</w:t>
      </w:r>
    </w:p>
    <w:p w:rsidR="004B5A42" w:rsidRDefault="004B5A42" w:rsidP="005B4382">
      <w:pPr>
        <w:numPr>
          <w:ilvl w:val="0"/>
          <w:numId w:val="1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>pielęgnacja wykonanej warstwy,</w:t>
      </w:r>
    </w:p>
    <w:p w:rsidR="00A91275" w:rsidRPr="00A455D8" w:rsidRDefault="00A91275" w:rsidP="005B4382">
      <w:pPr>
        <w:numPr>
          <w:ilvl w:val="0"/>
          <w:numId w:val="1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91275">
        <w:rPr>
          <w:rFonts w:ascii="Times New Roman" w:hAnsi="Times New Roman"/>
          <w:sz w:val="24"/>
          <w:lang w:val="pl-PL"/>
        </w:rPr>
        <w:t>zabezpieczenie (podpora) brzegów warstwy,</w:t>
      </w:r>
    </w:p>
    <w:p w:rsidR="004B5A42" w:rsidRPr="00A455D8" w:rsidRDefault="004B5A42" w:rsidP="005B4382">
      <w:pPr>
        <w:numPr>
          <w:ilvl w:val="0"/>
          <w:numId w:val="1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sz w:val="24"/>
          <w:lang w:val="pl-PL"/>
        </w:rPr>
      </w:pPr>
      <w:r w:rsidRPr="00A455D8">
        <w:rPr>
          <w:rFonts w:ascii="Times New Roman" w:hAnsi="Times New Roman"/>
          <w:sz w:val="24"/>
          <w:lang w:val="pl-PL"/>
        </w:rPr>
        <w:t>przeprowadzenie niezbędnych badań laboratoryjnych i pomiarów wymaganych</w:t>
      </w:r>
      <w:r w:rsidRPr="00A455D8">
        <w:rPr>
          <w:rFonts w:ascii="Times New Roman" w:hAnsi="Times New Roman"/>
          <w:sz w:val="24"/>
          <w:lang w:val="pl-PL"/>
        </w:rPr>
        <w:br/>
        <w:t xml:space="preserve"> w specyfikacji technicznej,</w:t>
      </w:r>
    </w:p>
    <w:p w:rsidR="0022266C" w:rsidRPr="00A455D8" w:rsidRDefault="00E779C7" w:rsidP="005B4382">
      <w:pPr>
        <w:numPr>
          <w:ilvl w:val="0"/>
          <w:numId w:val="1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sz w:val="24"/>
          <w:szCs w:val="24"/>
          <w:lang w:val="pl-PL"/>
        </w:rPr>
      </w:pPr>
      <w:r>
        <w:rPr>
          <w:rFonts w:ascii="Times New Roman" w:hAnsi="Times New Roman"/>
          <w:sz w:val="24"/>
          <w:lang w:val="pl-PL"/>
        </w:rPr>
        <w:t>pomiar geodezyjny warstwy podbudowy pomocniczej</w:t>
      </w:r>
      <w:r w:rsidR="004B5A42">
        <w:rPr>
          <w:rFonts w:ascii="Times New Roman" w:hAnsi="Times New Roman"/>
          <w:sz w:val="24"/>
          <w:lang w:val="pl-PL"/>
        </w:rPr>
        <w:t xml:space="preserve"> </w:t>
      </w:r>
      <w:r w:rsidR="004B5A42" w:rsidRPr="00A455D8">
        <w:rPr>
          <w:rFonts w:ascii="Times New Roman" w:hAnsi="Times New Roman"/>
          <w:sz w:val="24"/>
          <w:lang w:val="pl-PL"/>
        </w:rPr>
        <w:t>z kruszywa stabilizowanego cementem.</w:t>
      </w:r>
      <w:r w:rsidR="00BA5F01" w:rsidRPr="00A455D8">
        <w:rPr>
          <w:rFonts w:ascii="Times New Roman" w:hAnsi="Times New Roman"/>
          <w:sz w:val="24"/>
          <w:lang w:val="pl-PL"/>
        </w:rPr>
        <w:br/>
      </w:r>
    </w:p>
    <w:p w:rsidR="00A7277C" w:rsidRPr="00A7277C" w:rsidRDefault="00A7277C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A7277C">
        <w:rPr>
          <w:rFonts w:ascii="Times New Roman" w:hAnsi="Times New Roman"/>
          <w:b/>
          <w:sz w:val="24"/>
          <w:szCs w:val="24"/>
          <w:u w:val="single"/>
          <w:lang w:val="pl-PL"/>
        </w:rPr>
        <w:t>UWAGA:</w:t>
      </w:r>
    </w:p>
    <w:p w:rsidR="00A7277C" w:rsidRPr="00A7277C" w:rsidRDefault="00A7277C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7277C">
        <w:rPr>
          <w:rFonts w:ascii="Times New Roman" w:hAnsi="Times New Roman"/>
          <w:b/>
          <w:sz w:val="24"/>
          <w:szCs w:val="24"/>
          <w:lang w:val="pl-PL"/>
        </w:rPr>
        <w:t>Do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puszcza się za zgodą Inżyniera odstąpienie do wykonywania przedmiotowej warstwy metodą stabilizacji na miejscu na rzecz jej wykonania z użyciem gotowej mieszanki </w:t>
      </w:r>
      <w:r>
        <w:rPr>
          <w:rFonts w:ascii="Times New Roman" w:hAnsi="Times New Roman"/>
          <w:b/>
          <w:sz w:val="24"/>
          <w:szCs w:val="24"/>
          <w:lang w:val="pl-PL"/>
        </w:rPr>
        <w:br/>
        <w:t>z dowozu (z betoniarni).</w:t>
      </w:r>
    </w:p>
    <w:p w:rsidR="00A7277C" w:rsidRDefault="00A7277C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A7277C" w:rsidRDefault="00A7277C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E00BD8" w:rsidRPr="00A455D8" w:rsidRDefault="00E00BD8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decimal" w:pos="6802"/>
        </w:tabs>
        <w:jc w:val="both"/>
        <w:rPr>
          <w:rFonts w:ascii="Times New Roman" w:hAnsi="Times New Roman"/>
          <w:b/>
          <w:sz w:val="28"/>
          <w:lang w:val="pl-PL"/>
        </w:rPr>
      </w:pPr>
      <w:r w:rsidRPr="00A455D8">
        <w:rPr>
          <w:rFonts w:ascii="Times New Roman" w:hAnsi="Times New Roman"/>
          <w:b/>
          <w:sz w:val="28"/>
          <w:lang w:val="pl-PL"/>
        </w:rPr>
        <w:lastRenderedPageBreak/>
        <w:t>10. Przepisy związane</w:t>
      </w:r>
    </w:p>
    <w:p w:rsidR="0009124D" w:rsidRDefault="0009124D" w:rsidP="005B4382">
      <w:pPr>
        <w:pStyle w:val="Default"/>
      </w:pPr>
    </w:p>
    <w:p w:rsidR="005136B0" w:rsidRPr="00095536" w:rsidRDefault="005136B0" w:rsidP="005B4382">
      <w:pPr>
        <w:pStyle w:val="Default"/>
        <w:jc w:val="both"/>
        <w:rPr>
          <w:b/>
        </w:rPr>
      </w:pPr>
      <w:r w:rsidRPr="00095536">
        <w:rPr>
          <w:b/>
        </w:rPr>
        <w:t>W przypadku niedatowania norm lub przywo</w:t>
      </w:r>
      <w:r w:rsidRPr="00095536">
        <w:rPr>
          <w:rFonts w:hint="eastAsia"/>
          <w:b/>
        </w:rPr>
        <w:t>ł</w:t>
      </w:r>
      <w:r w:rsidRPr="00095536">
        <w:rPr>
          <w:b/>
        </w:rPr>
        <w:t>ania starszego wydania normy obowi</w:t>
      </w:r>
      <w:r w:rsidRPr="00095536">
        <w:rPr>
          <w:rFonts w:hint="eastAsia"/>
          <w:b/>
        </w:rPr>
        <w:t>ą</w:t>
      </w:r>
      <w:r w:rsidRPr="00095536">
        <w:rPr>
          <w:b/>
        </w:rPr>
        <w:t>zuje ka</w:t>
      </w:r>
      <w:r w:rsidRPr="00095536">
        <w:rPr>
          <w:rFonts w:hint="eastAsia"/>
          <w:b/>
        </w:rPr>
        <w:t>ż</w:t>
      </w:r>
      <w:r w:rsidRPr="00095536">
        <w:rPr>
          <w:b/>
        </w:rPr>
        <w:t>dorazowo najnowsze jej wydanie.</w:t>
      </w:r>
    </w:p>
    <w:p w:rsidR="005136B0" w:rsidRDefault="005136B0" w:rsidP="005B4382">
      <w:pPr>
        <w:pStyle w:val="Default"/>
        <w:jc w:val="both"/>
      </w:pPr>
    </w:p>
    <w:tbl>
      <w:tblPr>
        <w:tblW w:w="98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742"/>
      </w:tblGrid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PN-S-96012:1997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Drogi samochodowe. Podbudowa i ulepszone podłoże z gruntu stabilizowanego cementem.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PN-S-06103:1997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Drogi samochodowe. Podbudowa z betonu popiołowego.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PN-88/B-04481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Grunty budowlane. Badania próbek gruntu.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PN-78/B-06714/26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Kruszywa mineralne. Badania. Oznaczenie zawartości zanieczyszczeń organicznych.</w:t>
            </w:r>
          </w:p>
        </w:tc>
      </w:tr>
      <w:tr w:rsidR="003E2604" w:rsidRPr="003E2604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BN-77/8931-12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Oznaczanie wskaźnika zagęszczenia gruntu.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PN-S-02205:1998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Drogi samochodowe. Roboty ziemne. Wymagania i badania.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BN-68/8931-04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 xml:space="preserve">Drogi samochodowe. Pomiar równości nawierzchni </w:t>
            </w:r>
            <w:proofErr w:type="spellStart"/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planografem</w:t>
            </w:r>
            <w:proofErr w:type="spellEnd"/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 xml:space="preserve"> i łatą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PN-EN 197-1:2012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Cement. Część 1: Skład, wymagania i kryteria zgodności dotyczące cementu powszechnego użytku.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PN-EN 13242+A1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Kruszywa do niezwiązanych i związanych hydraulicznie materiałów stosowanych w obiektach budowlanych i budownictwie drogowym.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PN-EN 1008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Woda zarobowa do betonu. Specyfikacja pobierania próbek, badanie i ocena przydatności wody zarobowej do betonu, w tym wody odzyskanej z procesów produkcji betonu.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PN-EN 934-2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Domieszki do betonu, zaprawy i zaczynu. Część 2: Domieszki do betonu. Definicje, wymagania, zgodność, oznakowanie i etykietowanie.</w:t>
            </w:r>
          </w:p>
        </w:tc>
      </w:tr>
      <w:tr w:rsidR="003E2604" w:rsidRPr="003E2604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PN-EN 13286-2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 xml:space="preserve">Mieszanki niezwiązane i związane spoiwem hydraulicznym. Część 2: Metody określania gęstości i zawartości wody. Zagęszczanie metodą </w:t>
            </w:r>
            <w:proofErr w:type="spellStart"/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Proctora</w:t>
            </w:r>
            <w:proofErr w:type="spellEnd"/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PN-EN 13286-50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 xml:space="preserve">Mieszanki niezwiązane i związane spoiwem hydraulicznym. Część 50: Metoda sporządzania próbek związanych hydraulicznie za pomocą aparatu </w:t>
            </w:r>
            <w:proofErr w:type="spellStart"/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Proctora</w:t>
            </w:r>
            <w:proofErr w:type="spellEnd"/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 xml:space="preserve"> lub zagęszczania na stole wibracyjnym.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PN-EN 13286-41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Mieszanki niezwiązane i związane spoiwem hydraulicznym -- Część 41: Metoda oznaczania wytrzymałości na ściskanie mieszanek związanych spoiwem hydraulicznym</w:t>
            </w:r>
          </w:p>
        </w:tc>
      </w:tr>
      <w:tr w:rsidR="003E2604" w:rsidRPr="003E2604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PN-EN 933-1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Badania geometrycznych właściwości kruszyw. Oznaczanie składu ziarnowego. Metoda przesiewania.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PN-EN 933-8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Badania geometrycznych właściwości kruszyw. Część 8: Ocena zawartości drobnych cząstek. badanie wskaźnika piaskowego.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PN-EN 1008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Woda zarobowa do betonu. Specyfikacja pobierania próbek, badanie i ocena przydatności wody zarobowej do betonu, w tym wody odzyskanej z procesów produkcji betonu.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PN-EN 934-2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Domieszki do betonu, zaprawy i zaczynu. Część 2: Domieszki do betonu. Definicje, wymagania, zgodność, oznakowanie i etykietowanie.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EN 13282-1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Hydrauliczne spoiwa drogowe – część 1: Hydrauliczne spoiwa drogowe szybkowiążące – Skład, wymagania i kryteria zgodności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PN-EN 14 227-10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Mieszanki związane spoiwami hydraulicznymi. Cz. 10 Grunty związane cementem</w:t>
            </w:r>
          </w:p>
        </w:tc>
      </w:tr>
      <w:tr w:rsidR="003E2604" w:rsidRPr="00A7277C" w:rsidTr="00E82E9F">
        <w:trPr>
          <w:cantSplit/>
        </w:trPr>
        <w:tc>
          <w:tcPr>
            <w:tcW w:w="2127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de-DE" w:eastAsia="en-US"/>
              </w:rPr>
              <w:t>PN-EN 14 227-15</w:t>
            </w:r>
          </w:p>
        </w:tc>
        <w:tc>
          <w:tcPr>
            <w:tcW w:w="7742" w:type="dxa"/>
          </w:tcPr>
          <w:p w:rsidR="003E2604" w:rsidRPr="003E2604" w:rsidRDefault="003E2604" w:rsidP="003E2604">
            <w:pPr>
              <w:keepNext/>
              <w:keepLines/>
              <w:tabs>
                <w:tab w:val="left" w:pos="510"/>
                <w:tab w:val="left" w:pos="624"/>
                <w:tab w:val="left" w:pos="851"/>
              </w:tabs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</w:pPr>
            <w:r w:rsidRPr="003E2604">
              <w:rPr>
                <w:rFonts w:ascii="Times New Roman" w:eastAsiaTheme="minorHAnsi" w:hAnsi="Times New Roman"/>
                <w:sz w:val="24"/>
                <w:szCs w:val="24"/>
                <w:lang w:val="pl-PL" w:eastAsia="en-US"/>
              </w:rPr>
              <w:t>Mieszanki związane spoiwami hydraulicznymi. Cz. 15 Grunty stabilizowane hydraulicznie</w:t>
            </w:r>
          </w:p>
        </w:tc>
      </w:tr>
    </w:tbl>
    <w:p w:rsidR="005D7421" w:rsidRDefault="005D7421" w:rsidP="005B4382">
      <w:pPr>
        <w:pStyle w:val="Default"/>
        <w:jc w:val="both"/>
      </w:pPr>
    </w:p>
    <w:p w:rsidR="0009124D" w:rsidRPr="0009124D" w:rsidRDefault="0009124D" w:rsidP="005B4382">
      <w:pPr>
        <w:pStyle w:val="Default"/>
        <w:jc w:val="both"/>
      </w:pPr>
      <w:r w:rsidRPr="0009124D">
        <w:t xml:space="preserve">Rozporządzenie </w:t>
      </w:r>
      <w:proofErr w:type="spellStart"/>
      <w:r w:rsidRPr="0009124D">
        <w:t>MTiGM</w:t>
      </w:r>
      <w:proofErr w:type="spellEnd"/>
      <w:r w:rsidRPr="0009124D">
        <w:t xml:space="preserve"> z dn. 02.03.1999 w sprawie warunków technicznych, jakim powinny odpowiadać drogi publiczne i ich usytuowanie (Dz.U. Nr 43 poz. 430). </w:t>
      </w:r>
    </w:p>
    <w:p w:rsidR="0009124D" w:rsidRDefault="0009124D" w:rsidP="005B43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C375F1" w:rsidRPr="00C375F1" w:rsidRDefault="00C375F1" w:rsidP="00C375F1">
      <w:pPr>
        <w:spacing w:before="60"/>
        <w:jc w:val="both"/>
        <w:rPr>
          <w:rFonts w:ascii="Times New Roman" w:hAnsi="Times New Roman"/>
          <w:color w:val="000000"/>
          <w:sz w:val="24"/>
          <w:szCs w:val="24"/>
          <w:lang w:val="pl-PL"/>
        </w:rPr>
      </w:pPr>
      <w:r w:rsidRPr="00C375F1">
        <w:rPr>
          <w:rFonts w:ascii="Times New Roman" w:hAnsi="Times New Roman"/>
          <w:color w:val="000000"/>
          <w:sz w:val="24"/>
          <w:szCs w:val="24"/>
          <w:lang w:val="pl-PL"/>
        </w:rPr>
        <w:t>WT-5 2010. Wymagania Techniczne. Mieszanki związane spoiwem hydraulicznym do dróg krajowych.</w:t>
      </w:r>
      <w:bookmarkStart w:id="0" w:name="_GoBack"/>
      <w:bookmarkEnd w:id="0"/>
    </w:p>
    <w:sectPr w:rsidR="00C375F1" w:rsidRPr="00C375F1" w:rsidSect="007C6925">
      <w:headerReference w:type="default" r:id="rId10"/>
      <w:footerReference w:type="default" r:id="rId11"/>
      <w:type w:val="continuous"/>
      <w:pgSz w:w="11904" w:h="16836"/>
      <w:pgMar w:top="1236" w:right="1418" w:bottom="851" w:left="1418" w:header="737" w:footer="580" w:gutter="0"/>
      <w:pgNumType w:start="136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0F2" w:rsidRDefault="003C70F2">
      <w:pPr>
        <w:pStyle w:val="NormalnyWeb"/>
      </w:pPr>
      <w:r>
        <w:separator/>
      </w:r>
    </w:p>
  </w:endnote>
  <w:endnote w:type="continuationSeparator" w:id="0">
    <w:p w:rsidR="003C70F2" w:rsidRDefault="003C70F2">
      <w:pPr>
        <w:pStyle w:val="NormalnyWeb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B03" w:rsidRDefault="00CE4B03">
    <w:pPr>
      <w:pStyle w:val="Stopka"/>
      <w:framePr w:wrap="around" w:vAnchor="text" w:hAnchor="margin" w:xAlign="center" w:y="1"/>
      <w:spacing w:before="120"/>
      <w:rPr>
        <w:rStyle w:val="Numerstrony"/>
        <w:sz w:val="24"/>
      </w:rPr>
    </w:pPr>
  </w:p>
  <w:p w:rsidR="00CE4B03" w:rsidRDefault="00CE4B03">
    <w:pPr>
      <w:pStyle w:val="Stopka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pacing w:before="120"/>
      <w:rPr>
        <w:rFonts w:ascii="Times New Roman CE Normalny" w:hAnsi="Times New Roman CE Normalny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B03" w:rsidRDefault="00CE4B03">
    <w:pPr>
      <w:pStyle w:val="Stopka"/>
      <w:framePr w:wrap="around" w:vAnchor="text" w:hAnchor="margin" w:xAlign="center" w:y="1"/>
      <w:spacing w:before="120"/>
      <w:rPr>
        <w:rStyle w:val="Numerstrony"/>
        <w:rFonts w:ascii="Times New Roman" w:hAnsi="Times New Roman"/>
      </w:rPr>
    </w:pPr>
    <w:r>
      <w:rPr>
        <w:rStyle w:val="Numerstrony"/>
        <w:rFonts w:ascii="Times New Roman" w:hAnsi="Times New Roman"/>
      </w:rPr>
      <w:fldChar w:fldCharType="begin"/>
    </w:r>
    <w:r>
      <w:rPr>
        <w:rStyle w:val="Numerstrony"/>
        <w:rFonts w:ascii="Times New Roman" w:hAnsi="Times New Roman"/>
      </w:rPr>
      <w:instrText xml:space="preserve">PAGE  </w:instrText>
    </w:r>
    <w:r>
      <w:rPr>
        <w:rStyle w:val="Numerstrony"/>
        <w:rFonts w:ascii="Times New Roman" w:hAnsi="Times New Roman"/>
      </w:rPr>
      <w:fldChar w:fldCharType="separate"/>
    </w:r>
    <w:r w:rsidR="007C6925">
      <w:rPr>
        <w:rStyle w:val="Numerstrony"/>
        <w:rFonts w:ascii="Times New Roman" w:hAnsi="Times New Roman"/>
        <w:noProof/>
      </w:rPr>
      <w:t>144</w:t>
    </w:r>
    <w:r>
      <w:rPr>
        <w:rStyle w:val="Numerstrony"/>
        <w:rFonts w:ascii="Times New Roman" w:hAnsi="Times New Roman"/>
      </w:rPr>
      <w:fldChar w:fldCharType="end"/>
    </w:r>
  </w:p>
  <w:p w:rsidR="00CE4B03" w:rsidRDefault="00CE4B03">
    <w:pPr>
      <w:pStyle w:val="Stopka"/>
      <w:pBdr>
        <w:top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pacing w:before="120"/>
      <w:rPr>
        <w:rFonts w:ascii="Times New Roman CE Normalny" w:hAnsi="Times New Roman CE Normaln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0F2" w:rsidRDefault="003C70F2">
      <w:pPr>
        <w:pStyle w:val="NormalnyWeb"/>
      </w:pPr>
      <w:r>
        <w:separator/>
      </w:r>
    </w:p>
  </w:footnote>
  <w:footnote w:type="continuationSeparator" w:id="0">
    <w:p w:rsidR="003C70F2" w:rsidRDefault="003C70F2">
      <w:pPr>
        <w:pStyle w:val="NormalnyWeb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B03" w:rsidRDefault="00CE4B03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i/>
        <w:lang w:val="pl-PL"/>
      </w:rPr>
    </w:pPr>
    <w:r>
      <w:rPr>
        <w:rFonts w:ascii="Times New Roman CE Normalny" w:hAnsi="Times New Roman CE Normalny"/>
        <w:i/>
        <w:lang w:val="pl-PL"/>
      </w:rPr>
      <w:t xml:space="preserve"> SPECYFIKACJA  TECHNICZNA</w:t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  <w:t xml:space="preserve">                          </w:t>
    </w:r>
    <w:r>
      <w:rPr>
        <w:rFonts w:ascii="Times New Roman CE Normalny" w:hAnsi="Times New Roman CE Normalny"/>
        <w:i/>
        <w:lang w:val="pl-PL"/>
      </w:rPr>
      <w:tab/>
      <w:t>D.04.05.01</w:t>
    </w:r>
  </w:p>
  <w:p w:rsidR="00CE4B03" w:rsidRDefault="00CE4B03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80001B2"/>
    <w:lvl w:ilvl="0">
      <w:numFmt w:val="bullet"/>
      <w:lvlText w:val="*"/>
      <w:lvlJc w:val="left"/>
    </w:lvl>
  </w:abstractNum>
  <w:abstractNum w:abstractNumId="1">
    <w:nsid w:val="005273CA"/>
    <w:multiLevelType w:val="hybridMultilevel"/>
    <w:tmpl w:val="D1788B4E"/>
    <w:lvl w:ilvl="0" w:tplc="69148C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969C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BEE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DEA7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6E0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68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440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D8E1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6A241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80504D"/>
    <w:multiLevelType w:val="hybridMultilevel"/>
    <w:tmpl w:val="DE24CF94"/>
    <w:lvl w:ilvl="0" w:tplc="6C962EE8">
      <w:start w:val="1"/>
      <w:numFmt w:val="lowerLetter"/>
      <w:lvlText w:val="%1)"/>
      <w:lvlJc w:val="left"/>
      <w:pPr>
        <w:ind w:left="14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9E6772"/>
    <w:multiLevelType w:val="hybridMultilevel"/>
    <w:tmpl w:val="85E6636C"/>
    <w:lvl w:ilvl="0" w:tplc="860030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1A95F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D848BFEC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338CED12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E58F29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92A8BC36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D8A24EEE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98406F06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C6C0467C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07C126FC"/>
    <w:multiLevelType w:val="multilevel"/>
    <w:tmpl w:val="BAE6A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3D0386"/>
    <w:multiLevelType w:val="singleLevel"/>
    <w:tmpl w:val="2EB8B8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7">
    <w:nsid w:val="10CC26B7"/>
    <w:multiLevelType w:val="hybridMultilevel"/>
    <w:tmpl w:val="F3746CDE"/>
    <w:lvl w:ilvl="0" w:tplc="16503C9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400A5166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11C8AB6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7EC252C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2DA2F18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AE1275FE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CBC9E6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388B3D0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A7CE0DA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142F74B7"/>
    <w:multiLevelType w:val="hybridMultilevel"/>
    <w:tmpl w:val="81A0787E"/>
    <w:lvl w:ilvl="0" w:tplc="B826FF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CA0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CCA1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5A90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5679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3A89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DA6A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5A2A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F4B0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897EDF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10">
    <w:nsid w:val="14E65F98"/>
    <w:multiLevelType w:val="singleLevel"/>
    <w:tmpl w:val="09AA3136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D5E4E46"/>
    <w:multiLevelType w:val="hybridMultilevel"/>
    <w:tmpl w:val="4FAC10D0"/>
    <w:lvl w:ilvl="0" w:tplc="4DDA3A7E">
      <w:start w:val="1"/>
      <w:numFmt w:val="bullet"/>
      <w:lvlText w:val="-"/>
      <w:lvlJc w:val="left"/>
      <w:pPr>
        <w:ind w:left="361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2">
    <w:nsid w:val="201504C3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13">
    <w:nsid w:val="23FB2027"/>
    <w:multiLevelType w:val="hybridMultilevel"/>
    <w:tmpl w:val="421CA38E"/>
    <w:lvl w:ilvl="0" w:tplc="4210D6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BA71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D5E18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3282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F08A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3073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0A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74FE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5CEB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FC448F"/>
    <w:multiLevelType w:val="hybridMultilevel"/>
    <w:tmpl w:val="CD6C332E"/>
    <w:lvl w:ilvl="0" w:tplc="5418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D01B8E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16">
    <w:nsid w:val="2B121383"/>
    <w:multiLevelType w:val="hybridMultilevel"/>
    <w:tmpl w:val="63A89622"/>
    <w:lvl w:ilvl="0" w:tplc="B95A3E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DC20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C2E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08A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D67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B321A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5E60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648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F0AB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036C22"/>
    <w:multiLevelType w:val="hybridMultilevel"/>
    <w:tmpl w:val="3FD2C658"/>
    <w:lvl w:ilvl="0" w:tplc="2F787D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EF9370C"/>
    <w:multiLevelType w:val="singleLevel"/>
    <w:tmpl w:val="94D4F0C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9">
    <w:nsid w:val="31C47310"/>
    <w:multiLevelType w:val="hybridMultilevel"/>
    <w:tmpl w:val="02EC72F6"/>
    <w:lvl w:ilvl="0" w:tplc="2F787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E85584"/>
    <w:multiLevelType w:val="hybridMultilevel"/>
    <w:tmpl w:val="27A2C63A"/>
    <w:lvl w:ilvl="0" w:tplc="5E0EC61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4C82957A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BC4E7760">
      <w:start w:val="1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 w:tplc="8BA25A64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CB40BA"/>
    <w:multiLevelType w:val="singleLevel"/>
    <w:tmpl w:val="A9EE845E"/>
    <w:lvl w:ilvl="0">
      <w:start w:val="5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22">
    <w:nsid w:val="3B75336B"/>
    <w:multiLevelType w:val="singleLevel"/>
    <w:tmpl w:val="A9EE845E"/>
    <w:lvl w:ilvl="0">
      <w:start w:val="5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23">
    <w:nsid w:val="3CF303BF"/>
    <w:multiLevelType w:val="hybridMultilevel"/>
    <w:tmpl w:val="D148620A"/>
    <w:lvl w:ilvl="0" w:tplc="1E8AD9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2EE9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9659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9C7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2D1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AF86B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2203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24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52FE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42439E"/>
    <w:multiLevelType w:val="multilevel"/>
    <w:tmpl w:val="73AC239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caps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3FB42F74"/>
    <w:multiLevelType w:val="hybridMultilevel"/>
    <w:tmpl w:val="EEB2AF6E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83503802">
      <w:start w:val="1"/>
      <w:numFmt w:val="decimal"/>
      <w:lvlText w:val="%2."/>
      <w:lvlJc w:val="left"/>
      <w:pPr>
        <w:tabs>
          <w:tab w:val="num" w:pos="2509"/>
        </w:tabs>
        <w:ind w:left="2509" w:hanging="72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411B57CF"/>
    <w:multiLevelType w:val="hybridMultilevel"/>
    <w:tmpl w:val="8598A626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68A604A"/>
    <w:multiLevelType w:val="singleLevel"/>
    <w:tmpl w:val="A9EE845E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28">
    <w:nsid w:val="4B4731D5"/>
    <w:multiLevelType w:val="multilevel"/>
    <w:tmpl w:val="F3746CDE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4E6B1D76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30">
    <w:nsid w:val="50A210B3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31">
    <w:nsid w:val="50C4267C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32">
    <w:nsid w:val="55CC28E4"/>
    <w:multiLevelType w:val="hybridMultilevel"/>
    <w:tmpl w:val="B60ED960"/>
    <w:lvl w:ilvl="0" w:tplc="04150017">
      <w:start w:val="1"/>
      <w:numFmt w:val="lowerLetter"/>
      <w:lvlText w:val="%1)"/>
      <w:lvlJc w:val="left"/>
      <w:pPr>
        <w:ind w:left="1458" w:hanging="360"/>
      </w:pPr>
    </w:lvl>
    <w:lvl w:ilvl="1" w:tplc="04150019" w:tentative="1">
      <w:start w:val="1"/>
      <w:numFmt w:val="lowerLetter"/>
      <w:lvlText w:val="%2."/>
      <w:lvlJc w:val="left"/>
      <w:pPr>
        <w:ind w:left="2178" w:hanging="360"/>
      </w:pPr>
    </w:lvl>
    <w:lvl w:ilvl="2" w:tplc="0415001B" w:tentative="1">
      <w:start w:val="1"/>
      <w:numFmt w:val="lowerRoman"/>
      <w:lvlText w:val="%3."/>
      <w:lvlJc w:val="right"/>
      <w:pPr>
        <w:ind w:left="2898" w:hanging="180"/>
      </w:pPr>
    </w:lvl>
    <w:lvl w:ilvl="3" w:tplc="0415000F" w:tentative="1">
      <w:start w:val="1"/>
      <w:numFmt w:val="decimal"/>
      <w:lvlText w:val="%4."/>
      <w:lvlJc w:val="left"/>
      <w:pPr>
        <w:ind w:left="3618" w:hanging="360"/>
      </w:pPr>
    </w:lvl>
    <w:lvl w:ilvl="4" w:tplc="04150019" w:tentative="1">
      <w:start w:val="1"/>
      <w:numFmt w:val="lowerLetter"/>
      <w:lvlText w:val="%5."/>
      <w:lvlJc w:val="left"/>
      <w:pPr>
        <w:ind w:left="4338" w:hanging="360"/>
      </w:pPr>
    </w:lvl>
    <w:lvl w:ilvl="5" w:tplc="0415001B" w:tentative="1">
      <w:start w:val="1"/>
      <w:numFmt w:val="lowerRoman"/>
      <w:lvlText w:val="%6."/>
      <w:lvlJc w:val="right"/>
      <w:pPr>
        <w:ind w:left="5058" w:hanging="180"/>
      </w:pPr>
    </w:lvl>
    <w:lvl w:ilvl="6" w:tplc="0415000F" w:tentative="1">
      <w:start w:val="1"/>
      <w:numFmt w:val="decimal"/>
      <w:lvlText w:val="%7."/>
      <w:lvlJc w:val="left"/>
      <w:pPr>
        <w:ind w:left="5778" w:hanging="360"/>
      </w:pPr>
    </w:lvl>
    <w:lvl w:ilvl="7" w:tplc="04150019" w:tentative="1">
      <w:start w:val="1"/>
      <w:numFmt w:val="lowerLetter"/>
      <w:lvlText w:val="%8."/>
      <w:lvlJc w:val="left"/>
      <w:pPr>
        <w:ind w:left="6498" w:hanging="360"/>
      </w:pPr>
    </w:lvl>
    <w:lvl w:ilvl="8" w:tplc="0415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33">
    <w:nsid w:val="588360A8"/>
    <w:multiLevelType w:val="hybridMultilevel"/>
    <w:tmpl w:val="A6D60114"/>
    <w:lvl w:ilvl="0" w:tplc="4DDA3A7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FBB62B6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35">
    <w:nsid w:val="62906EE4"/>
    <w:multiLevelType w:val="singleLevel"/>
    <w:tmpl w:val="E2FC654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36">
    <w:nsid w:val="674875F3"/>
    <w:multiLevelType w:val="hybridMultilevel"/>
    <w:tmpl w:val="9C8E7AEE"/>
    <w:lvl w:ilvl="0" w:tplc="2F787DD4">
      <w:start w:val="1"/>
      <w:numFmt w:val="bullet"/>
      <w:lvlText w:val=""/>
      <w:lvlJc w:val="left"/>
      <w:pPr>
        <w:ind w:left="181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8" w:hanging="360"/>
      </w:pPr>
      <w:rPr>
        <w:rFonts w:ascii="Wingdings" w:hAnsi="Wingdings" w:hint="default"/>
      </w:rPr>
    </w:lvl>
  </w:abstractNum>
  <w:abstractNum w:abstractNumId="37">
    <w:nsid w:val="69C0269A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38">
    <w:nsid w:val="6AB31FE5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39">
    <w:nsid w:val="6B2658A7"/>
    <w:multiLevelType w:val="singleLevel"/>
    <w:tmpl w:val="442CDB3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0">
    <w:nsid w:val="6C990876"/>
    <w:multiLevelType w:val="hybridMultilevel"/>
    <w:tmpl w:val="9086E1C0"/>
    <w:lvl w:ilvl="0" w:tplc="9F02B76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040BBD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42">
    <w:nsid w:val="75FB758F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43">
    <w:nsid w:val="79795C76"/>
    <w:multiLevelType w:val="singleLevel"/>
    <w:tmpl w:val="0396E3C4"/>
    <w:lvl w:ilvl="0">
      <w:start w:val="2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44">
    <w:nsid w:val="7E392B6C"/>
    <w:multiLevelType w:val="multilevel"/>
    <w:tmpl w:val="AB14BE8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22"/>
  </w:num>
  <w:num w:numId="4">
    <w:abstractNumId w:val="27"/>
  </w:num>
  <w:num w:numId="5">
    <w:abstractNumId w:val="5"/>
  </w:num>
  <w:num w:numId="6">
    <w:abstractNumId w:val="41"/>
  </w:num>
  <w:num w:numId="7">
    <w:abstractNumId w:val="43"/>
  </w:num>
  <w:num w:numId="8">
    <w:abstractNumId w:val="38"/>
  </w:num>
  <w:num w:numId="9">
    <w:abstractNumId w:val="29"/>
  </w:num>
  <w:num w:numId="10">
    <w:abstractNumId w:val="37"/>
  </w:num>
  <w:num w:numId="11">
    <w:abstractNumId w:val="15"/>
  </w:num>
  <w:num w:numId="12">
    <w:abstractNumId w:val="31"/>
  </w:num>
  <w:num w:numId="13">
    <w:abstractNumId w:val="12"/>
  </w:num>
  <w:num w:numId="14">
    <w:abstractNumId w:val="39"/>
  </w:num>
  <w:num w:numId="15">
    <w:abstractNumId w:val="42"/>
  </w:num>
  <w:num w:numId="16">
    <w:abstractNumId w:val="30"/>
  </w:num>
  <w:num w:numId="17">
    <w:abstractNumId w:val="6"/>
  </w:num>
  <w:num w:numId="18">
    <w:abstractNumId w:val="34"/>
  </w:num>
  <w:num w:numId="19">
    <w:abstractNumId w:val="23"/>
  </w:num>
  <w:num w:numId="20">
    <w:abstractNumId w:val="7"/>
  </w:num>
  <w:num w:numId="21">
    <w:abstractNumId w:val="28"/>
  </w:num>
  <w:num w:numId="22">
    <w:abstractNumId w:val="3"/>
  </w:num>
  <w:num w:numId="23">
    <w:abstractNumId w:val="16"/>
  </w:num>
  <w:num w:numId="24">
    <w:abstractNumId w:val="8"/>
  </w:num>
  <w:num w:numId="25">
    <w:abstractNumId w:val="4"/>
  </w:num>
  <w:num w:numId="26">
    <w:abstractNumId w:val="13"/>
  </w:num>
  <w:num w:numId="27">
    <w:abstractNumId w:val="18"/>
  </w:num>
  <w:num w:numId="28">
    <w:abstractNumId w:val="10"/>
  </w:num>
  <w:num w:numId="2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30">
    <w:abstractNumId w:val="1"/>
  </w:num>
  <w:num w:numId="31">
    <w:abstractNumId w:val="32"/>
  </w:num>
  <w:num w:numId="32">
    <w:abstractNumId w:val="36"/>
  </w:num>
  <w:num w:numId="33">
    <w:abstractNumId w:val="0"/>
    <w:lvlOverride w:ilvl="0">
      <w:lvl w:ilvl="0">
        <w:start w:val="110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34">
    <w:abstractNumId w:val="35"/>
  </w:num>
  <w:num w:numId="35">
    <w:abstractNumId w:val="17"/>
  </w:num>
  <w:num w:numId="36">
    <w:abstractNumId w:val="19"/>
  </w:num>
  <w:num w:numId="37">
    <w:abstractNumId w:val="44"/>
  </w:num>
  <w:num w:numId="38">
    <w:abstractNumId w:val="2"/>
  </w:num>
  <w:num w:numId="39">
    <w:abstractNumId w:val="14"/>
  </w:num>
  <w:num w:numId="40">
    <w:abstractNumId w:val="24"/>
  </w:num>
  <w:num w:numId="41">
    <w:abstractNumId w:val="26"/>
  </w:num>
  <w:num w:numId="42">
    <w:abstractNumId w:val="25"/>
  </w:num>
  <w:num w:numId="43">
    <w:abstractNumId w:val="33"/>
  </w:num>
  <w:num w:numId="44">
    <w:abstractNumId w:val="11"/>
  </w:num>
  <w:num w:numId="45">
    <w:abstractNumId w:val="20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992"/>
  <w:hyphenationZone w:val="123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0FB"/>
    <w:rsid w:val="0000551A"/>
    <w:rsid w:val="000143FE"/>
    <w:rsid w:val="00030318"/>
    <w:rsid w:val="00034EF4"/>
    <w:rsid w:val="00041F0B"/>
    <w:rsid w:val="0009124D"/>
    <w:rsid w:val="00095536"/>
    <w:rsid w:val="000A5F41"/>
    <w:rsid w:val="0011079A"/>
    <w:rsid w:val="0013103D"/>
    <w:rsid w:val="00137B69"/>
    <w:rsid w:val="00141306"/>
    <w:rsid w:val="00197404"/>
    <w:rsid w:val="001B42CB"/>
    <w:rsid w:val="001B4B5A"/>
    <w:rsid w:val="0022266C"/>
    <w:rsid w:val="00254DDD"/>
    <w:rsid w:val="00256984"/>
    <w:rsid w:val="00273C4F"/>
    <w:rsid w:val="002744D8"/>
    <w:rsid w:val="00313B50"/>
    <w:rsid w:val="00371B11"/>
    <w:rsid w:val="00394823"/>
    <w:rsid w:val="003C70F2"/>
    <w:rsid w:val="003E2604"/>
    <w:rsid w:val="003F4241"/>
    <w:rsid w:val="00424567"/>
    <w:rsid w:val="0045669E"/>
    <w:rsid w:val="0046572A"/>
    <w:rsid w:val="004B42E8"/>
    <w:rsid w:val="004B5A42"/>
    <w:rsid w:val="004D523B"/>
    <w:rsid w:val="005136B0"/>
    <w:rsid w:val="0053172B"/>
    <w:rsid w:val="0056129F"/>
    <w:rsid w:val="0056506C"/>
    <w:rsid w:val="005668DB"/>
    <w:rsid w:val="00571419"/>
    <w:rsid w:val="005B4382"/>
    <w:rsid w:val="005D7421"/>
    <w:rsid w:val="00634EEF"/>
    <w:rsid w:val="00643E1B"/>
    <w:rsid w:val="006773A5"/>
    <w:rsid w:val="006D3457"/>
    <w:rsid w:val="007043F6"/>
    <w:rsid w:val="00730C9E"/>
    <w:rsid w:val="0074088F"/>
    <w:rsid w:val="00743F1D"/>
    <w:rsid w:val="0078208D"/>
    <w:rsid w:val="007B0B7F"/>
    <w:rsid w:val="007C6925"/>
    <w:rsid w:val="007F2E1E"/>
    <w:rsid w:val="008006A9"/>
    <w:rsid w:val="0080321F"/>
    <w:rsid w:val="0081015C"/>
    <w:rsid w:val="008169A0"/>
    <w:rsid w:val="00824E59"/>
    <w:rsid w:val="008267EE"/>
    <w:rsid w:val="008428E8"/>
    <w:rsid w:val="00850E20"/>
    <w:rsid w:val="00873790"/>
    <w:rsid w:val="00895B56"/>
    <w:rsid w:val="008B07CB"/>
    <w:rsid w:val="008B5C32"/>
    <w:rsid w:val="008E31B5"/>
    <w:rsid w:val="00914CBD"/>
    <w:rsid w:val="0091503A"/>
    <w:rsid w:val="009228DE"/>
    <w:rsid w:val="00922FF2"/>
    <w:rsid w:val="00924D61"/>
    <w:rsid w:val="00963C0D"/>
    <w:rsid w:val="00981CED"/>
    <w:rsid w:val="009A273C"/>
    <w:rsid w:val="009B3F08"/>
    <w:rsid w:val="009C4976"/>
    <w:rsid w:val="009F7376"/>
    <w:rsid w:val="00A136A6"/>
    <w:rsid w:val="00A15D41"/>
    <w:rsid w:val="00A43A49"/>
    <w:rsid w:val="00A455D8"/>
    <w:rsid w:val="00A7277C"/>
    <w:rsid w:val="00A91275"/>
    <w:rsid w:val="00AB0876"/>
    <w:rsid w:val="00AC5D87"/>
    <w:rsid w:val="00AD2EBC"/>
    <w:rsid w:val="00AE2F65"/>
    <w:rsid w:val="00B0169F"/>
    <w:rsid w:val="00B264F1"/>
    <w:rsid w:val="00B402BB"/>
    <w:rsid w:val="00B4097D"/>
    <w:rsid w:val="00B70ABA"/>
    <w:rsid w:val="00B95E7C"/>
    <w:rsid w:val="00BA5F01"/>
    <w:rsid w:val="00BA6CB8"/>
    <w:rsid w:val="00BA6E9B"/>
    <w:rsid w:val="00BD1FDB"/>
    <w:rsid w:val="00BE5E6B"/>
    <w:rsid w:val="00C116A8"/>
    <w:rsid w:val="00C1290D"/>
    <w:rsid w:val="00C12C93"/>
    <w:rsid w:val="00C375F1"/>
    <w:rsid w:val="00C46B96"/>
    <w:rsid w:val="00C5032A"/>
    <w:rsid w:val="00C51669"/>
    <w:rsid w:val="00C8027D"/>
    <w:rsid w:val="00C83508"/>
    <w:rsid w:val="00CC2C88"/>
    <w:rsid w:val="00CE1768"/>
    <w:rsid w:val="00CE4B03"/>
    <w:rsid w:val="00D051FC"/>
    <w:rsid w:val="00D521E0"/>
    <w:rsid w:val="00D64D78"/>
    <w:rsid w:val="00D74FD1"/>
    <w:rsid w:val="00D933D1"/>
    <w:rsid w:val="00E00BD8"/>
    <w:rsid w:val="00E210FB"/>
    <w:rsid w:val="00E45A6C"/>
    <w:rsid w:val="00E56873"/>
    <w:rsid w:val="00E60D57"/>
    <w:rsid w:val="00E64966"/>
    <w:rsid w:val="00E7048B"/>
    <w:rsid w:val="00E779C7"/>
    <w:rsid w:val="00E829A0"/>
    <w:rsid w:val="00E925FE"/>
    <w:rsid w:val="00E93654"/>
    <w:rsid w:val="00EB68C4"/>
    <w:rsid w:val="00ED0150"/>
    <w:rsid w:val="00ED42C9"/>
    <w:rsid w:val="00EF51D9"/>
    <w:rsid w:val="00F04234"/>
    <w:rsid w:val="00F94438"/>
    <w:rsid w:val="00FA1A32"/>
    <w:rsid w:val="00F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4DDD"/>
    <w:rPr>
      <w:lang w:val="en-GB"/>
    </w:rPr>
  </w:style>
  <w:style w:type="paragraph" w:styleId="Nagwek1">
    <w:name w:val="heading 1"/>
    <w:basedOn w:val="Normalny"/>
    <w:next w:val="Normalny"/>
    <w:qFormat/>
    <w:rsid w:val="00254DD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spacing w:line="320" w:lineRule="exact"/>
      <w:jc w:val="both"/>
      <w:outlineLvl w:val="0"/>
    </w:pPr>
    <w:rPr>
      <w:rFonts w:ascii="Times New Roman CE Normalny" w:hAnsi="Times New Roman CE Normalny"/>
      <w:color w:val="0000FF"/>
      <w:sz w:val="24"/>
      <w:lang w:val="pl-PL"/>
    </w:rPr>
  </w:style>
  <w:style w:type="paragraph" w:styleId="Nagwek2">
    <w:name w:val="heading 2"/>
    <w:basedOn w:val="Normalny"/>
    <w:next w:val="Normalny"/>
    <w:qFormat/>
    <w:rsid w:val="00254DD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jc w:val="center"/>
      <w:outlineLvl w:val="1"/>
    </w:pPr>
    <w:rPr>
      <w:rFonts w:ascii="Times New Roman CE Normalny" w:hAnsi="Times New Roman CE Normalny"/>
      <w:color w:val="0000FF"/>
      <w:sz w:val="24"/>
      <w:lang w:val="pl-PL"/>
    </w:rPr>
  </w:style>
  <w:style w:type="paragraph" w:styleId="Nagwek3">
    <w:name w:val="heading 3"/>
    <w:basedOn w:val="Normalny"/>
    <w:next w:val="Normalny"/>
    <w:qFormat/>
    <w:rsid w:val="00254DD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2"/>
    </w:pPr>
    <w:rPr>
      <w:rFonts w:ascii="Times New Roman" w:hAnsi="Times New Roman"/>
      <w:b/>
      <w:color w:val="FF0000"/>
      <w:sz w:val="36"/>
      <w:lang w:val="pl-PL"/>
    </w:rPr>
  </w:style>
  <w:style w:type="paragraph" w:styleId="Nagwek4">
    <w:name w:val="heading 4"/>
    <w:basedOn w:val="Normalny"/>
    <w:qFormat/>
    <w:rsid w:val="00254DDD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254DDD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254DDD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254DDD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254DDD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254DDD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254DDD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semiHidden/>
    <w:rsid w:val="00254DDD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254DDD"/>
    <w:rPr>
      <w:position w:val="6"/>
      <w:sz w:val="16"/>
    </w:rPr>
  </w:style>
  <w:style w:type="paragraph" w:styleId="Tekstprzypisudolnego">
    <w:name w:val="footnote text"/>
    <w:basedOn w:val="Normalny"/>
    <w:semiHidden/>
    <w:rsid w:val="00254DDD"/>
  </w:style>
  <w:style w:type="paragraph" w:styleId="Mapadokumentu">
    <w:name w:val="Document Map"/>
    <w:basedOn w:val="Normalny"/>
    <w:semiHidden/>
    <w:rsid w:val="00254DDD"/>
    <w:pPr>
      <w:shd w:val="clear" w:color="auto" w:fill="000080"/>
    </w:pPr>
    <w:rPr>
      <w:rFonts w:ascii="Tahoma" w:hAnsi="Tahoma"/>
    </w:rPr>
  </w:style>
  <w:style w:type="character" w:styleId="Numerstrony">
    <w:name w:val="page number"/>
    <w:basedOn w:val="Domylnaczcionkaakapitu"/>
    <w:semiHidden/>
    <w:rsid w:val="00254DDD"/>
  </w:style>
  <w:style w:type="paragraph" w:styleId="Tekstpodstawowy">
    <w:name w:val="Body Text"/>
    <w:basedOn w:val="Normalny"/>
    <w:semiHidden/>
    <w:rsid w:val="00254DD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spacing w:line="320" w:lineRule="exact"/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2">
    <w:name w:val="Body Text 2"/>
    <w:basedOn w:val="Normalny"/>
    <w:semiHidden/>
    <w:rsid w:val="00254DD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spacing w:line="320" w:lineRule="exact"/>
      <w:jc w:val="both"/>
    </w:pPr>
    <w:rPr>
      <w:rFonts w:ascii="Times New Roman CE Normalny" w:hAnsi="Times New Roman CE Normalny"/>
      <w:color w:val="0000FF"/>
      <w:sz w:val="24"/>
      <w:lang w:val="pl-PL"/>
    </w:rPr>
  </w:style>
  <w:style w:type="paragraph" w:styleId="Tekstpodstawowywcity">
    <w:name w:val="Body Text Indent"/>
    <w:basedOn w:val="Normalny"/>
    <w:semiHidden/>
    <w:rsid w:val="00254DDD"/>
    <w:pPr>
      <w:tabs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ind w:left="1843" w:hanging="1843"/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3">
    <w:name w:val="Body Text 3"/>
    <w:basedOn w:val="Normalny"/>
    <w:semiHidden/>
    <w:rsid w:val="00254DD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jc w:val="center"/>
    </w:pPr>
    <w:rPr>
      <w:rFonts w:ascii="Times New Roman CE Normalny" w:hAnsi="Times New Roman CE Normalny"/>
      <w:color w:val="0000FF"/>
      <w:sz w:val="24"/>
      <w:lang w:val="pl-PL"/>
    </w:rPr>
  </w:style>
  <w:style w:type="paragraph" w:styleId="Tekstpodstawowywcity2">
    <w:name w:val="Body Text Indent 2"/>
    <w:basedOn w:val="Normalny"/>
    <w:semiHidden/>
    <w:rsid w:val="00254DDD"/>
    <w:pPr>
      <w:tabs>
        <w:tab w:val="left" w:pos="284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ind w:left="1701" w:hanging="1701"/>
      <w:jc w:val="both"/>
    </w:pPr>
    <w:rPr>
      <w:rFonts w:ascii="Times New Roman CE Normalny" w:hAnsi="Times New Roman CE Normalny"/>
      <w:color w:val="0000FF"/>
      <w:sz w:val="24"/>
      <w:lang w:val="pl-PL"/>
    </w:rPr>
  </w:style>
  <w:style w:type="paragraph" w:styleId="Tekstpodstawowywcity3">
    <w:name w:val="Body Text Indent 3"/>
    <w:basedOn w:val="Normalny"/>
    <w:semiHidden/>
    <w:rsid w:val="00254DDD"/>
    <w:pPr>
      <w:tabs>
        <w:tab w:val="left" w:pos="1"/>
        <w:tab w:val="left" w:pos="284"/>
        <w:tab w:val="left" w:pos="339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284" w:hanging="284"/>
      <w:jc w:val="both"/>
    </w:pPr>
    <w:rPr>
      <w:rFonts w:ascii="Times New Roman CE Normalny" w:hAnsi="Times New Roman CE Normalny"/>
      <w:sz w:val="24"/>
      <w:lang w:val="pl-PL"/>
    </w:rPr>
  </w:style>
  <w:style w:type="paragraph" w:customStyle="1" w:styleId="tekstost">
    <w:name w:val="tekst ost"/>
    <w:basedOn w:val="Normalny"/>
    <w:rsid w:val="00254DD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pl-PL"/>
    </w:rPr>
  </w:style>
  <w:style w:type="paragraph" w:styleId="Tekstdymka">
    <w:name w:val="Balloon Text"/>
    <w:basedOn w:val="Normalny"/>
    <w:semiHidden/>
    <w:rsid w:val="00254DD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254DD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l-PL"/>
    </w:rPr>
  </w:style>
  <w:style w:type="character" w:styleId="Hipercze">
    <w:name w:val="Hyperlink"/>
    <w:basedOn w:val="Domylnaczcionkaakapitu"/>
    <w:semiHidden/>
    <w:rsid w:val="00254DDD"/>
    <w:rPr>
      <w:color w:val="0000FF"/>
      <w:u w:val="single"/>
    </w:rPr>
  </w:style>
  <w:style w:type="paragraph" w:styleId="Zwykytekst">
    <w:name w:val="Plain Text"/>
    <w:basedOn w:val="Normalny"/>
    <w:semiHidden/>
    <w:rsid w:val="00254DDD"/>
    <w:rPr>
      <w:rFonts w:ascii="Courier New" w:hAnsi="Courier New"/>
      <w:lang w:val="pl-PL"/>
    </w:rPr>
  </w:style>
  <w:style w:type="character" w:customStyle="1" w:styleId="ZwykytekstZnak">
    <w:name w:val="Zwykły tekst Znak"/>
    <w:basedOn w:val="Domylnaczcionkaakapitu"/>
    <w:rsid w:val="00254DDD"/>
    <w:rPr>
      <w:rFonts w:ascii="Courier New" w:hAnsi="Courier New"/>
    </w:rPr>
  </w:style>
  <w:style w:type="paragraph" w:customStyle="1" w:styleId="BlockQuotation">
    <w:name w:val="Block Quotation"/>
    <w:basedOn w:val="Normalny"/>
    <w:rsid w:val="00824E59"/>
    <w:pPr>
      <w:widowControl w:val="0"/>
      <w:ind w:left="567" w:right="425"/>
      <w:jc w:val="both"/>
    </w:pPr>
    <w:rPr>
      <w:rFonts w:ascii="Times New Roman" w:hAnsi="Times New Roman"/>
      <w:sz w:val="24"/>
      <w:lang w:val="cs-CZ"/>
    </w:rPr>
  </w:style>
  <w:style w:type="paragraph" w:customStyle="1" w:styleId="Default">
    <w:name w:val="Default"/>
    <w:rsid w:val="00B95E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64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4DDD"/>
    <w:rPr>
      <w:lang w:val="en-GB"/>
    </w:rPr>
  </w:style>
  <w:style w:type="paragraph" w:styleId="Nagwek1">
    <w:name w:val="heading 1"/>
    <w:basedOn w:val="Normalny"/>
    <w:next w:val="Normalny"/>
    <w:qFormat/>
    <w:rsid w:val="00254DD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spacing w:line="320" w:lineRule="exact"/>
      <w:jc w:val="both"/>
      <w:outlineLvl w:val="0"/>
    </w:pPr>
    <w:rPr>
      <w:rFonts w:ascii="Times New Roman CE Normalny" w:hAnsi="Times New Roman CE Normalny"/>
      <w:color w:val="0000FF"/>
      <w:sz w:val="24"/>
      <w:lang w:val="pl-PL"/>
    </w:rPr>
  </w:style>
  <w:style w:type="paragraph" w:styleId="Nagwek2">
    <w:name w:val="heading 2"/>
    <w:basedOn w:val="Normalny"/>
    <w:next w:val="Normalny"/>
    <w:qFormat/>
    <w:rsid w:val="00254DD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jc w:val="center"/>
      <w:outlineLvl w:val="1"/>
    </w:pPr>
    <w:rPr>
      <w:rFonts w:ascii="Times New Roman CE Normalny" w:hAnsi="Times New Roman CE Normalny"/>
      <w:color w:val="0000FF"/>
      <w:sz w:val="24"/>
      <w:lang w:val="pl-PL"/>
    </w:rPr>
  </w:style>
  <w:style w:type="paragraph" w:styleId="Nagwek3">
    <w:name w:val="heading 3"/>
    <w:basedOn w:val="Normalny"/>
    <w:next w:val="Normalny"/>
    <w:qFormat/>
    <w:rsid w:val="00254DDD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2"/>
    </w:pPr>
    <w:rPr>
      <w:rFonts w:ascii="Times New Roman" w:hAnsi="Times New Roman"/>
      <w:b/>
      <w:color w:val="FF0000"/>
      <w:sz w:val="36"/>
      <w:lang w:val="pl-PL"/>
    </w:rPr>
  </w:style>
  <w:style w:type="paragraph" w:styleId="Nagwek4">
    <w:name w:val="heading 4"/>
    <w:basedOn w:val="Normalny"/>
    <w:qFormat/>
    <w:rsid w:val="00254DDD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254DDD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254DDD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254DDD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254DDD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254DDD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254DDD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semiHidden/>
    <w:rsid w:val="00254DDD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254DDD"/>
    <w:rPr>
      <w:position w:val="6"/>
      <w:sz w:val="16"/>
    </w:rPr>
  </w:style>
  <w:style w:type="paragraph" w:styleId="Tekstprzypisudolnego">
    <w:name w:val="footnote text"/>
    <w:basedOn w:val="Normalny"/>
    <w:semiHidden/>
    <w:rsid w:val="00254DDD"/>
  </w:style>
  <w:style w:type="paragraph" w:styleId="Mapadokumentu">
    <w:name w:val="Document Map"/>
    <w:basedOn w:val="Normalny"/>
    <w:semiHidden/>
    <w:rsid w:val="00254DDD"/>
    <w:pPr>
      <w:shd w:val="clear" w:color="auto" w:fill="000080"/>
    </w:pPr>
    <w:rPr>
      <w:rFonts w:ascii="Tahoma" w:hAnsi="Tahoma"/>
    </w:rPr>
  </w:style>
  <w:style w:type="character" w:styleId="Numerstrony">
    <w:name w:val="page number"/>
    <w:basedOn w:val="Domylnaczcionkaakapitu"/>
    <w:semiHidden/>
    <w:rsid w:val="00254DDD"/>
  </w:style>
  <w:style w:type="paragraph" w:styleId="Tekstpodstawowy">
    <w:name w:val="Body Text"/>
    <w:basedOn w:val="Normalny"/>
    <w:semiHidden/>
    <w:rsid w:val="00254DD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spacing w:line="320" w:lineRule="exact"/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2">
    <w:name w:val="Body Text 2"/>
    <w:basedOn w:val="Normalny"/>
    <w:semiHidden/>
    <w:rsid w:val="00254DD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spacing w:line="320" w:lineRule="exact"/>
      <w:jc w:val="both"/>
    </w:pPr>
    <w:rPr>
      <w:rFonts w:ascii="Times New Roman CE Normalny" w:hAnsi="Times New Roman CE Normalny"/>
      <w:color w:val="0000FF"/>
      <w:sz w:val="24"/>
      <w:lang w:val="pl-PL"/>
    </w:rPr>
  </w:style>
  <w:style w:type="paragraph" w:styleId="Tekstpodstawowywcity">
    <w:name w:val="Body Text Indent"/>
    <w:basedOn w:val="Normalny"/>
    <w:semiHidden/>
    <w:rsid w:val="00254DDD"/>
    <w:pPr>
      <w:tabs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ind w:left="1843" w:hanging="1843"/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3">
    <w:name w:val="Body Text 3"/>
    <w:basedOn w:val="Normalny"/>
    <w:semiHidden/>
    <w:rsid w:val="00254DDD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jc w:val="center"/>
    </w:pPr>
    <w:rPr>
      <w:rFonts w:ascii="Times New Roman CE Normalny" w:hAnsi="Times New Roman CE Normalny"/>
      <w:color w:val="0000FF"/>
      <w:sz w:val="24"/>
      <w:lang w:val="pl-PL"/>
    </w:rPr>
  </w:style>
  <w:style w:type="paragraph" w:styleId="Tekstpodstawowywcity2">
    <w:name w:val="Body Text Indent 2"/>
    <w:basedOn w:val="Normalny"/>
    <w:semiHidden/>
    <w:rsid w:val="00254DDD"/>
    <w:pPr>
      <w:tabs>
        <w:tab w:val="left" w:pos="284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  <w:tab w:val="decimal" w:pos="6802"/>
      </w:tabs>
      <w:ind w:left="1701" w:hanging="1701"/>
      <w:jc w:val="both"/>
    </w:pPr>
    <w:rPr>
      <w:rFonts w:ascii="Times New Roman CE Normalny" w:hAnsi="Times New Roman CE Normalny"/>
      <w:color w:val="0000FF"/>
      <w:sz w:val="24"/>
      <w:lang w:val="pl-PL"/>
    </w:rPr>
  </w:style>
  <w:style w:type="paragraph" w:styleId="Tekstpodstawowywcity3">
    <w:name w:val="Body Text Indent 3"/>
    <w:basedOn w:val="Normalny"/>
    <w:semiHidden/>
    <w:rsid w:val="00254DDD"/>
    <w:pPr>
      <w:tabs>
        <w:tab w:val="left" w:pos="1"/>
        <w:tab w:val="left" w:pos="284"/>
        <w:tab w:val="left" w:pos="339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284" w:hanging="284"/>
      <w:jc w:val="both"/>
    </w:pPr>
    <w:rPr>
      <w:rFonts w:ascii="Times New Roman CE Normalny" w:hAnsi="Times New Roman CE Normalny"/>
      <w:sz w:val="24"/>
      <w:lang w:val="pl-PL"/>
    </w:rPr>
  </w:style>
  <w:style w:type="paragraph" w:customStyle="1" w:styleId="tekstost">
    <w:name w:val="tekst ost"/>
    <w:basedOn w:val="Normalny"/>
    <w:rsid w:val="00254DD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lang w:val="pl-PL"/>
    </w:rPr>
  </w:style>
  <w:style w:type="paragraph" w:styleId="Tekstdymka">
    <w:name w:val="Balloon Text"/>
    <w:basedOn w:val="Normalny"/>
    <w:semiHidden/>
    <w:rsid w:val="00254DD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254DD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pl-PL"/>
    </w:rPr>
  </w:style>
  <w:style w:type="character" w:styleId="Hipercze">
    <w:name w:val="Hyperlink"/>
    <w:basedOn w:val="Domylnaczcionkaakapitu"/>
    <w:semiHidden/>
    <w:rsid w:val="00254DDD"/>
    <w:rPr>
      <w:color w:val="0000FF"/>
      <w:u w:val="single"/>
    </w:rPr>
  </w:style>
  <w:style w:type="paragraph" w:styleId="Zwykytekst">
    <w:name w:val="Plain Text"/>
    <w:basedOn w:val="Normalny"/>
    <w:semiHidden/>
    <w:rsid w:val="00254DDD"/>
    <w:rPr>
      <w:rFonts w:ascii="Courier New" w:hAnsi="Courier New"/>
      <w:lang w:val="pl-PL"/>
    </w:rPr>
  </w:style>
  <w:style w:type="character" w:customStyle="1" w:styleId="ZwykytekstZnak">
    <w:name w:val="Zwykły tekst Znak"/>
    <w:basedOn w:val="Domylnaczcionkaakapitu"/>
    <w:rsid w:val="00254DDD"/>
    <w:rPr>
      <w:rFonts w:ascii="Courier New" w:hAnsi="Courier New"/>
    </w:rPr>
  </w:style>
  <w:style w:type="paragraph" w:customStyle="1" w:styleId="BlockQuotation">
    <w:name w:val="Block Quotation"/>
    <w:basedOn w:val="Normalny"/>
    <w:rsid w:val="00824E59"/>
    <w:pPr>
      <w:widowControl w:val="0"/>
      <w:ind w:left="567" w:right="425"/>
      <w:jc w:val="both"/>
    </w:pPr>
    <w:rPr>
      <w:rFonts w:ascii="Times New Roman" w:hAnsi="Times New Roman"/>
      <w:sz w:val="24"/>
      <w:lang w:val="cs-CZ"/>
    </w:rPr>
  </w:style>
  <w:style w:type="paragraph" w:customStyle="1" w:styleId="Default">
    <w:name w:val="Default"/>
    <w:rsid w:val="00B95E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9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normy.pl/?m=doc&amp;v=met&amp;nid=PN-91.100.10-0005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10</Pages>
  <Words>2719</Words>
  <Characters>16317</Characters>
  <Application>Microsoft Office Word</Application>
  <DocSecurity>0</DocSecurity>
  <Lines>135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TECHNICZNA</vt:lpstr>
      <vt:lpstr>SPECYFIKACJA TECHNICZNA</vt:lpstr>
    </vt:vector>
  </TitlesOfParts>
  <Company>DROG-GEO PROJEKT</Company>
  <LinksUpToDate>false</LinksUpToDate>
  <CharactersWithSpaces>18999</CharactersWithSpaces>
  <SharedDoc>false</SharedDoc>
  <HLinks>
    <vt:vector size="6" baseType="variant"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>http://enormy.pl/?m=doc&amp;v=met&amp;nid=PN-91.100.10-00053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Ryszard Świdurski</dc:creator>
  <cp:keywords/>
  <cp:lastModifiedBy>Bartek</cp:lastModifiedBy>
  <cp:revision>17</cp:revision>
  <cp:lastPrinted>2020-08-05T13:18:00Z</cp:lastPrinted>
  <dcterms:created xsi:type="dcterms:W3CDTF">2016-11-25T08:25:00Z</dcterms:created>
  <dcterms:modified xsi:type="dcterms:W3CDTF">2020-08-05T13:18:00Z</dcterms:modified>
</cp:coreProperties>
</file>